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168" w:type="dxa"/>
        <w:tblLook w:val="00A0"/>
      </w:tblPr>
      <w:tblGrid>
        <w:gridCol w:w="1118"/>
        <w:gridCol w:w="5120"/>
        <w:gridCol w:w="4500"/>
      </w:tblGrid>
      <w:tr w:rsidR="0014411D" w:rsidRPr="00AA2023" w:rsidTr="00AA2023">
        <w:trPr>
          <w:trHeight w:val="624"/>
        </w:trPr>
        <w:tc>
          <w:tcPr>
            <w:tcW w:w="1118" w:type="dxa"/>
          </w:tcPr>
          <w:p w:rsidR="0014411D" w:rsidRPr="00AA2023" w:rsidRDefault="0014411D" w:rsidP="00AA2023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11.2pt;margin-top:15.25pt;width:34.1pt;height:34.1pt;z-index:251658240;visibility:visible">
                  <v:imagedata r:id="rId4" o:title=""/>
                </v:shape>
              </w:pict>
            </w:r>
          </w:p>
        </w:tc>
        <w:tc>
          <w:tcPr>
            <w:tcW w:w="5120" w:type="dxa"/>
          </w:tcPr>
          <w:p w:rsidR="0014411D" w:rsidRPr="00AA2023" w:rsidRDefault="0014411D" w:rsidP="00AA2023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Рисунок 3" o:spid="_x0000_s1027" type="#_x0000_t75" style="position:absolute;margin-left:-.2pt;margin-top:9.3pt;width:146.8pt;height:13.45pt;z-index:251659264;visibility:visible;mso-position-horizontal-relative:text;mso-position-vertical-relative:text">
                  <v:imagedata r:id="rId5" o:title=""/>
                </v:shape>
              </w:pict>
            </w:r>
          </w:p>
        </w:tc>
        <w:tc>
          <w:tcPr>
            <w:tcW w:w="4500" w:type="dxa"/>
          </w:tcPr>
          <w:p w:rsidR="0014411D" w:rsidRPr="00AA2023" w:rsidRDefault="0014411D" w:rsidP="00AA2023">
            <w:pPr>
              <w:spacing w:after="0" w:line="240" w:lineRule="auto"/>
            </w:pPr>
          </w:p>
        </w:tc>
      </w:tr>
      <w:tr w:rsidR="0014411D" w:rsidRPr="00AA2023" w:rsidTr="00AA2023">
        <w:trPr>
          <w:trHeight w:val="3490"/>
        </w:trPr>
        <w:tc>
          <w:tcPr>
            <w:tcW w:w="1118" w:type="dxa"/>
          </w:tcPr>
          <w:p w:rsidR="0014411D" w:rsidRPr="00AA2023" w:rsidRDefault="0014411D" w:rsidP="00AA2023">
            <w:pPr>
              <w:spacing w:after="0" w:line="240" w:lineRule="auto"/>
            </w:pPr>
          </w:p>
        </w:tc>
        <w:tc>
          <w:tcPr>
            <w:tcW w:w="5120" w:type="dxa"/>
          </w:tcPr>
          <w:p w:rsidR="0014411D" w:rsidRPr="00AA2023" w:rsidRDefault="0014411D" w:rsidP="00AA2023">
            <w:pPr>
              <w:autoSpaceDE w:val="0"/>
              <w:autoSpaceDN w:val="0"/>
              <w:adjustRightInd w:val="0"/>
              <w:spacing w:after="8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2023">
              <w:rPr>
                <w:rFonts w:ascii="Times New Roman" w:hAnsi="Times New Roman"/>
                <w:color w:val="000000"/>
                <w:sz w:val="16"/>
                <w:szCs w:val="16"/>
              </w:rPr>
              <w:t>Беларускідзяржаўныканцэрн па нафце і хіміі</w:t>
            </w:r>
          </w:p>
          <w:p w:rsidR="0014411D" w:rsidRPr="00AA2023" w:rsidRDefault="0014411D" w:rsidP="00AA202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2023">
              <w:rPr>
                <w:rFonts w:ascii="Times New Roman" w:hAnsi="Times New Roman"/>
                <w:color w:val="000000"/>
                <w:sz w:val="18"/>
                <w:szCs w:val="18"/>
              </w:rPr>
              <w:t>Рэспубліканскаеўнітарнаепрадпрыемства</w:t>
            </w:r>
          </w:p>
          <w:p w:rsidR="0014411D" w:rsidRPr="00AA2023" w:rsidRDefault="0014411D" w:rsidP="00AA2023">
            <w:pPr>
              <w:autoSpaceDE w:val="0"/>
              <w:autoSpaceDN w:val="0"/>
              <w:adjustRightInd w:val="0"/>
              <w:spacing w:after="8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AA2023">
              <w:rPr>
                <w:rFonts w:ascii="Times New Roman" w:hAnsi="Times New Roman"/>
                <w:color w:val="000000"/>
                <w:sz w:val="18"/>
                <w:szCs w:val="18"/>
              </w:rPr>
              <w:t>“</w:t>
            </w:r>
            <w:r w:rsidRPr="00AA2023">
              <w:rPr>
                <w:rFonts w:ascii="Times New Roman" w:hAnsi="Times New Roman"/>
                <w:sz w:val="18"/>
                <w:szCs w:val="18"/>
              </w:rPr>
              <w:t>Вытворчаеаб’яднанне “Беларуснафта”</w:t>
            </w:r>
          </w:p>
          <w:p w:rsidR="0014411D" w:rsidRPr="00AA2023" w:rsidRDefault="0014411D" w:rsidP="00AA202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2023">
              <w:rPr>
                <w:rFonts w:ascii="Times New Roman" w:hAnsi="Times New Roman"/>
                <w:b/>
                <w:sz w:val="20"/>
                <w:szCs w:val="20"/>
              </w:rPr>
              <w:t>Рэспубліканскаедаччынаеўнітарнае</w:t>
            </w:r>
          </w:p>
          <w:p w:rsidR="0014411D" w:rsidRPr="00AA2023" w:rsidRDefault="0014411D" w:rsidP="00AA202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2023">
              <w:rPr>
                <w:rFonts w:ascii="Times New Roman" w:hAnsi="Times New Roman"/>
                <w:b/>
                <w:sz w:val="20"/>
                <w:szCs w:val="20"/>
              </w:rPr>
              <w:t>прадпрыемства па забеспячэнню</w:t>
            </w:r>
          </w:p>
          <w:p w:rsidR="0014411D" w:rsidRPr="00AA2023" w:rsidRDefault="0014411D" w:rsidP="00AA202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2023">
              <w:rPr>
                <w:rFonts w:ascii="Times New Roman" w:hAnsi="Times New Roman"/>
                <w:b/>
                <w:sz w:val="20"/>
                <w:szCs w:val="20"/>
              </w:rPr>
              <w:t>нафтапрадуктамі “Беларуснафта-</w:t>
            </w:r>
          </w:p>
          <w:p w:rsidR="0014411D" w:rsidRPr="00AA2023" w:rsidRDefault="0014411D" w:rsidP="00AA2023">
            <w:pPr>
              <w:autoSpaceDE w:val="0"/>
              <w:autoSpaceDN w:val="0"/>
              <w:adjustRightInd w:val="0"/>
              <w:spacing w:after="80" w:line="21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2023">
              <w:rPr>
                <w:rFonts w:ascii="Times New Roman" w:hAnsi="Times New Roman"/>
                <w:b/>
                <w:sz w:val="20"/>
                <w:szCs w:val="20"/>
              </w:rPr>
              <w:t>Гроднааблнафтапрадукт”</w:t>
            </w:r>
          </w:p>
          <w:p w:rsidR="0014411D" w:rsidRPr="00AA2023" w:rsidRDefault="0014411D" w:rsidP="00AA202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AA2023">
              <w:rPr>
                <w:rFonts w:ascii="Times New Roman" w:hAnsi="Times New Roman"/>
                <w:sz w:val="16"/>
                <w:szCs w:val="16"/>
              </w:rPr>
              <w:t xml:space="preserve">вул. Дзяржынскага, 96, </w:t>
            </w:r>
            <w:smartTag w:uri="urn:schemas-microsoft-com:office:smarttags" w:element="metricconverter">
              <w:smartTagPr>
                <w:attr w:name="ProductID" w:val="230005, г"/>
              </w:smartTagPr>
              <w:r w:rsidRPr="00AA2023">
                <w:rPr>
                  <w:rFonts w:ascii="Times New Roman" w:hAnsi="Times New Roman"/>
                  <w:sz w:val="16"/>
                  <w:szCs w:val="16"/>
                </w:rPr>
                <w:t>230005, г</w:t>
              </w:r>
            </w:smartTag>
            <w:r w:rsidRPr="00AA2023">
              <w:rPr>
                <w:rFonts w:ascii="Times New Roman" w:hAnsi="Times New Roman"/>
                <w:sz w:val="16"/>
                <w:szCs w:val="16"/>
              </w:rPr>
              <w:t>. Гродна,</w:t>
            </w:r>
          </w:p>
          <w:p w:rsidR="0014411D" w:rsidRPr="00AA2023" w:rsidRDefault="0014411D" w:rsidP="00AA202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AA2023">
              <w:rPr>
                <w:rFonts w:ascii="Times New Roman" w:hAnsi="Times New Roman"/>
                <w:sz w:val="16"/>
                <w:szCs w:val="16"/>
              </w:rPr>
              <w:t>Рэспубліка Беларусь</w:t>
            </w:r>
          </w:p>
          <w:p w:rsidR="0014411D" w:rsidRPr="00AA2023" w:rsidRDefault="0014411D" w:rsidP="00AA202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2023">
              <w:rPr>
                <w:rFonts w:ascii="Times New Roman" w:hAnsi="Times New Roman"/>
                <w:sz w:val="16"/>
                <w:szCs w:val="16"/>
              </w:rPr>
              <w:t>Тэл.: +375 152 45 27 03, тэлетайп 194237 “НЕФТЬ</w:t>
            </w:r>
            <w:r w:rsidRPr="00AA2023">
              <w:rPr>
                <w:rFonts w:ascii="Times New Roman" w:hAnsi="Times New Roman"/>
                <w:color w:val="000000"/>
                <w:sz w:val="16"/>
                <w:szCs w:val="16"/>
              </w:rPr>
              <w:t>”</w:t>
            </w:r>
          </w:p>
          <w:p w:rsidR="0014411D" w:rsidRPr="00AA2023" w:rsidRDefault="0014411D" w:rsidP="00AA202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2023">
              <w:rPr>
                <w:rFonts w:ascii="Times New Roman" w:hAnsi="Times New Roman"/>
                <w:color w:val="000000"/>
                <w:sz w:val="16"/>
                <w:szCs w:val="16"/>
              </w:rPr>
              <w:t>Факс: +375 152 41 24 81</w:t>
            </w:r>
          </w:p>
          <w:p w:rsidR="0014411D" w:rsidRPr="00AA2023" w:rsidRDefault="0014411D" w:rsidP="00AA2023">
            <w:pPr>
              <w:autoSpaceDE w:val="0"/>
              <w:autoSpaceDN w:val="0"/>
              <w:adjustRightInd w:val="0"/>
              <w:spacing w:after="8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202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Эл. пошта: </w:t>
            </w:r>
            <w:r w:rsidRPr="00AA202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g</w:t>
            </w:r>
            <w:r w:rsidRPr="00AA2023">
              <w:rPr>
                <w:rFonts w:ascii="Times New Roman" w:hAnsi="Times New Roman"/>
                <w:color w:val="000000"/>
                <w:sz w:val="16"/>
                <w:szCs w:val="16"/>
              </w:rPr>
              <w:t>rodnoonp@beloil.by</w:t>
            </w:r>
          </w:p>
          <w:p w:rsidR="0014411D" w:rsidRPr="00AA2023" w:rsidRDefault="0014411D" w:rsidP="00AA202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2023">
              <w:rPr>
                <w:rFonts w:ascii="Times New Roman" w:hAnsi="Times New Roman"/>
                <w:color w:val="000000"/>
                <w:sz w:val="16"/>
                <w:szCs w:val="16"/>
              </w:rPr>
              <w:t>УНП 590661544, АКПА 292430544000</w:t>
            </w:r>
          </w:p>
          <w:p w:rsidR="0014411D" w:rsidRPr="00AA2023" w:rsidRDefault="0014411D" w:rsidP="00AA202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2023">
              <w:rPr>
                <w:rFonts w:ascii="Times New Roman" w:hAnsi="Times New Roman"/>
                <w:color w:val="000000"/>
                <w:sz w:val="16"/>
                <w:szCs w:val="16"/>
              </w:rPr>
              <w:t>IBAN BY21</w:t>
            </w:r>
            <w:r w:rsidRPr="00AA202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BPSB</w:t>
            </w:r>
            <w:r w:rsidRPr="00AA2023">
              <w:rPr>
                <w:rFonts w:ascii="Times New Roman" w:hAnsi="Times New Roman"/>
                <w:color w:val="000000"/>
                <w:sz w:val="16"/>
                <w:szCs w:val="16"/>
              </w:rPr>
              <w:t>30121111350539330000</w:t>
            </w:r>
          </w:p>
          <w:p w:rsidR="0014411D" w:rsidRPr="00AA2023" w:rsidRDefault="0014411D" w:rsidP="00AA202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2023">
              <w:rPr>
                <w:rFonts w:ascii="Times New Roman" w:hAnsi="Times New Roman"/>
                <w:color w:val="000000"/>
                <w:sz w:val="16"/>
                <w:szCs w:val="16"/>
              </w:rPr>
              <w:t>у РэгіянальнайДырэкцыі № 400</w:t>
            </w:r>
          </w:p>
          <w:p w:rsidR="0014411D" w:rsidRPr="00AA2023" w:rsidRDefault="0014411D" w:rsidP="00AA202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202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ААТ “БПБ-Ашчадбанк”, </w:t>
            </w:r>
            <w:r w:rsidRPr="00AA202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BIC</w:t>
            </w:r>
            <w:r w:rsidRPr="00AA202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</w:t>
            </w:r>
            <w:r w:rsidRPr="00AA202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SWIFT</w:t>
            </w:r>
            <w:r w:rsidRPr="00AA2023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  <w:r w:rsidRPr="00AA202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BPSBBY</w:t>
            </w:r>
            <w:r w:rsidRPr="00AA2023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AA202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  <w:r w:rsidRPr="00AA202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</w:p>
          <w:p w:rsidR="0014411D" w:rsidRPr="00AA2023" w:rsidRDefault="0014411D" w:rsidP="00AA2023">
            <w:pPr>
              <w:spacing w:after="0" w:line="216" w:lineRule="auto"/>
              <w:rPr>
                <w:rFonts w:ascii="Times New Roman" w:hAnsi="Times New Roman"/>
              </w:rPr>
            </w:pPr>
            <w:r w:rsidRPr="00AA202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Адрас банка: </w:t>
            </w:r>
            <w:smartTag w:uri="urn:schemas-microsoft-com:office:smarttags" w:element="metricconverter">
              <w:smartTagPr>
                <w:attr w:name="ProductID" w:val="230023, г"/>
              </w:smartTagPr>
              <w:r w:rsidRPr="00AA2023">
                <w:rPr>
                  <w:rFonts w:ascii="Times New Roman" w:hAnsi="Times New Roman"/>
                  <w:color w:val="000000"/>
                  <w:sz w:val="16"/>
                  <w:szCs w:val="16"/>
                </w:rPr>
                <w:t>230023, г</w:t>
              </w:r>
            </w:smartTag>
            <w:r w:rsidRPr="00AA2023">
              <w:rPr>
                <w:rFonts w:ascii="Times New Roman" w:hAnsi="Times New Roman"/>
                <w:color w:val="000000"/>
                <w:sz w:val="16"/>
                <w:szCs w:val="16"/>
              </w:rPr>
              <w:t>. Гродна, вул. 1-га Мая, 2/2</w:t>
            </w:r>
          </w:p>
        </w:tc>
        <w:tc>
          <w:tcPr>
            <w:tcW w:w="4500" w:type="dxa"/>
          </w:tcPr>
          <w:p w:rsidR="0014411D" w:rsidRPr="00AA2023" w:rsidRDefault="0014411D" w:rsidP="00AA2023">
            <w:pPr>
              <w:autoSpaceDE w:val="0"/>
              <w:autoSpaceDN w:val="0"/>
              <w:adjustRightInd w:val="0"/>
              <w:spacing w:after="8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2023">
              <w:rPr>
                <w:rFonts w:ascii="Times New Roman" w:hAnsi="Times New Roman"/>
                <w:color w:val="000000"/>
                <w:sz w:val="16"/>
                <w:szCs w:val="16"/>
              </w:rPr>
              <w:t>Белорусский государственный концерн по нефти и химии</w:t>
            </w:r>
          </w:p>
          <w:p w:rsidR="0014411D" w:rsidRPr="00AA2023" w:rsidRDefault="0014411D" w:rsidP="00AA202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AA2023">
              <w:rPr>
                <w:rFonts w:ascii="Times New Roman" w:hAnsi="Times New Roman"/>
                <w:sz w:val="18"/>
                <w:szCs w:val="18"/>
              </w:rPr>
              <w:t>Республиканское унитарное предприятие</w:t>
            </w:r>
          </w:p>
          <w:p w:rsidR="0014411D" w:rsidRPr="00AA2023" w:rsidRDefault="0014411D" w:rsidP="00AA2023">
            <w:pPr>
              <w:spacing w:after="8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AA2023">
              <w:rPr>
                <w:rFonts w:ascii="Times New Roman" w:hAnsi="Times New Roman"/>
                <w:sz w:val="18"/>
                <w:szCs w:val="18"/>
              </w:rPr>
              <w:t>“Производственное</w:t>
            </w:r>
          </w:p>
          <w:p w:rsidR="0014411D" w:rsidRPr="00AA2023" w:rsidRDefault="0014411D" w:rsidP="00AA202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2023">
              <w:rPr>
                <w:rFonts w:ascii="Times New Roman" w:hAnsi="Times New Roman"/>
                <w:b/>
                <w:sz w:val="20"/>
                <w:szCs w:val="20"/>
              </w:rPr>
              <w:t>Республиканское дочернее унитарное</w:t>
            </w:r>
          </w:p>
          <w:p w:rsidR="0014411D" w:rsidRPr="00AA2023" w:rsidRDefault="0014411D" w:rsidP="00AA202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2023">
              <w:rPr>
                <w:rFonts w:ascii="Times New Roman" w:hAnsi="Times New Roman"/>
                <w:b/>
                <w:sz w:val="20"/>
                <w:szCs w:val="20"/>
              </w:rPr>
              <w:t>предприятие по обеспечению</w:t>
            </w:r>
          </w:p>
          <w:p w:rsidR="0014411D" w:rsidRPr="00AA2023" w:rsidRDefault="0014411D" w:rsidP="00AA202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2023">
              <w:rPr>
                <w:rFonts w:ascii="Times New Roman" w:hAnsi="Times New Roman"/>
                <w:b/>
                <w:sz w:val="20"/>
                <w:szCs w:val="20"/>
              </w:rPr>
              <w:t>нефтепродуктами “Белоруснефть-</w:t>
            </w:r>
          </w:p>
          <w:p w:rsidR="0014411D" w:rsidRPr="00AA2023" w:rsidRDefault="0014411D" w:rsidP="00AA2023">
            <w:pPr>
              <w:autoSpaceDE w:val="0"/>
              <w:autoSpaceDN w:val="0"/>
              <w:adjustRightInd w:val="0"/>
              <w:spacing w:after="80" w:line="21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2023">
              <w:rPr>
                <w:rFonts w:ascii="Times New Roman" w:hAnsi="Times New Roman"/>
                <w:b/>
                <w:sz w:val="20"/>
                <w:szCs w:val="20"/>
              </w:rPr>
              <w:t>Гроднооблнефтепродукт”</w:t>
            </w:r>
          </w:p>
          <w:p w:rsidR="0014411D" w:rsidRPr="00AA2023" w:rsidRDefault="0014411D" w:rsidP="00AA202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AA2023">
              <w:rPr>
                <w:rFonts w:ascii="Times New Roman" w:hAnsi="Times New Roman"/>
                <w:sz w:val="16"/>
                <w:szCs w:val="16"/>
              </w:rPr>
              <w:t xml:space="preserve">ул. Дзержинского, 96, </w:t>
            </w:r>
            <w:smartTag w:uri="urn:schemas-microsoft-com:office:smarttags" w:element="metricconverter">
              <w:smartTagPr>
                <w:attr w:name="ProductID" w:val="230005, г"/>
              </w:smartTagPr>
              <w:r w:rsidRPr="00AA2023">
                <w:rPr>
                  <w:rFonts w:ascii="Times New Roman" w:hAnsi="Times New Roman"/>
                  <w:sz w:val="16"/>
                  <w:szCs w:val="16"/>
                </w:rPr>
                <w:t>230005, г</w:t>
              </w:r>
            </w:smartTag>
            <w:r w:rsidRPr="00AA2023">
              <w:rPr>
                <w:rFonts w:ascii="Times New Roman" w:hAnsi="Times New Roman"/>
                <w:sz w:val="16"/>
                <w:szCs w:val="16"/>
              </w:rPr>
              <w:t>. Гродно,</w:t>
            </w:r>
          </w:p>
          <w:p w:rsidR="0014411D" w:rsidRPr="00AA2023" w:rsidRDefault="0014411D" w:rsidP="00AA202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AA2023">
              <w:rPr>
                <w:rFonts w:ascii="Times New Roman" w:hAnsi="Times New Roman"/>
                <w:sz w:val="16"/>
                <w:szCs w:val="16"/>
              </w:rPr>
              <w:t>Республика Беларусь</w:t>
            </w:r>
          </w:p>
          <w:p w:rsidR="0014411D" w:rsidRPr="00AA2023" w:rsidRDefault="0014411D" w:rsidP="00AA202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AA2023">
              <w:rPr>
                <w:rFonts w:ascii="Times New Roman" w:hAnsi="Times New Roman"/>
                <w:sz w:val="16"/>
                <w:szCs w:val="16"/>
              </w:rPr>
              <w:t>Тел.: +375 152 45 27 03, телетайп 194237 “НЕФТЬ”</w:t>
            </w:r>
          </w:p>
          <w:p w:rsidR="0014411D" w:rsidRPr="00AA2023" w:rsidRDefault="0014411D" w:rsidP="00AA202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AA2023">
              <w:rPr>
                <w:rFonts w:ascii="Times New Roman" w:hAnsi="Times New Roman"/>
                <w:sz w:val="16"/>
                <w:szCs w:val="16"/>
              </w:rPr>
              <w:t>Факс: +375 152 41 24 81</w:t>
            </w:r>
          </w:p>
          <w:p w:rsidR="0014411D" w:rsidRPr="00AA2023" w:rsidRDefault="0014411D" w:rsidP="00AA2023">
            <w:pPr>
              <w:spacing w:after="80"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AA2023">
              <w:rPr>
                <w:rFonts w:ascii="Times New Roman" w:hAnsi="Times New Roman"/>
                <w:sz w:val="16"/>
                <w:szCs w:val="16"/>
              </w:rPr>
              <w:t>Эл. почта: grodnoonp@beloil.by</w:t>
            </w:r>
          </w:p>
          <w:p w:rsidR="0014411D" w:rsidRPr="00AA2023" w:rsidRDefault="0014411D" w:rsidP="00AA202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AA2023">
              <w:rPr>
                <w:rFonts w:ascii="Times New Roman" w:hAnsi="Times New Roman"/>
                <w:sz w:val="16"/>
                <w:szCs w:val="16"/>
              </w:rPr>
              <w:t>УНП 590661544, ОКПО 292430544000</w:t>
            </w:r>
          </w:p>
          <w:p w:rsidR="0014411D" w:rsidRPr="00AA2023" w:rsidRDefault="0014411D" w:rsidP="00AA202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2023">
              <w:rPr>
                <w:rFonts w:ascii="Times New Roman" w:hAnsi="Times New Roman"/>
                <w:color w:val="000000"/>
                <w:sz w:val="16"/>
                <w:szCs w:val="16"/>
              </w:rPr>
              <w:t>IBAN BY21</w:t>
            </w:r>
            <w:r w:rsidRPr="00AA202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BPSB</w:t>
            </w:r>
            <w:r w:rsidRPr="00AA2023">
              <w:rPr>
                <w:rFonts w:ascii="Times New Roman" w:hAnsi="Times New Roman"/>
                <w:color w:val="000000"/>
                <w:sz w:val="16"/>
                <w:szCs w:val="16"/>
              </w:rPr>
              <w:t>30121111350539330000</w:t>
            </w:r>
          </w:p>
          <w:p w:rsidR="0014411D" w:rsidRPr="00AA2023" w:rsidRDefault="0014411D" w:rsidP="00AA202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AA2023">
              <w:rPr>
                <w:rFonts w:ascii="Times New Roman" w:hAnsi="Times New Roman"/>
                <w:sz w:val="16"/>
                <w:szCs w:val="16"/>
              </w:rPr>
              <w:t>в Региональной Дирекции № 400</w:t>
            </w:r>
          </w:p>
          <w:p w:rsidR="0014411D" w:rsidRPr="00AA2023" w:rsidRDefault="0014411D" w:rsidP="00AA202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AA2023">
              <w:rPr>
                <w:rFonts w:ascii="Times New Roman" w:hAnsi="Times New Roman"/>
                <w:sz w:val="16"/>
                <w:szCs w:val="16"/>
              </w:rPr>
              <w:t xml:space="preserve">ОАО “БПС-Сбербанк”, </w:t>
            </w:r>
            <w:r w:rsidRPr="00AA202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BIC</w:t>
            </w:r>
            <w:r w:rsidRPr="00AA202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</w:t>
            </w:r>
            <w:r w:rsidRPr="00AA202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SWIFT</w:t>
            </w:r>
            <w:r w:rsidRPr="00AA2023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  <w:r w:rsidRPr="00AA202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BPSBBY</w:t>
            </w:r>
            <w:r w:rsidRPr="00AA2023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AA202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  <w:r w:rsidRPr="00AA202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</w:p>
          <w:p w:rsidR="0014411D" w:rsidRPr="00AA2023" w:rsidRDefault="0014411D" w:rsidP="00AA2023">
            <w:pPr>
              <w:spacing w:after="0" w:line="216" w:lineRule="auto"/>
              <w:rPr>
                <w:rFonts w:ascii="Times New Roman" w:hAnsi="Times New Roman"/>
              </w:rPr>
            </w:pPr>
            <w:r w:rsidRPr="00AA2023">
              <w:rPr>
                <w:rFonts w:ascii="Times New Roman" w:hAnsi="Times New Roman"/>
                <w:sz w:val="16"/>
                <w:szCs w:val="16"/>
              </w:rPr>
              <w:t xml:space="preserve">Адрес банка: </w:t>
            </w:r>
            <w:smartTag w:uri="urn:schemas-microsoft-com:office:smarttags" w:element="metricconverter">
              <w:smartTagPr>
                <w:attr w:name="ProductID" w:val="230023, г"/>
              </w:smartTagPr>
              <w:r w:rsidRPr="00AA2023">
                <w:rPr>
                  <w:rFonts w:ascii="Times New Roman" w:hAnsi="Times New Roman"/>
                  <w:sz w:val="16"/>
                  <w:szCs w:val="16"/>
                </w:rPr>
                <w:t>230023, г</w:t>
              </w:r>
            </w:smartTag>
            <w:r w:rsidRPr="00AA2023">
              <w:rPr>
                <w:rFonts w:ascii="Times New Roman" w:hAnsi="Times New Roman"/>
                <w:sz w:val="16"/>
                <w:szCs w:val="16"/>
              </w:rPr>
              <w:t>. Гродно, ул. 1-го Мая, 2/2</w:t>
            </w:r>
          </w:p>
        </w:tc>
      </w:tr>
      <w:tr w:rsidR="0014411D" w:rsidRPr="00AA2023" w:rsidTr="00AA2023">
        <w:tc>
          <w:tcPr>
            <w:tcW w:w="1118" w:type="dxa"/>
          </w:tcPr>
          <w:p w:rsidR="0014411D" w:rsidRPr="00AA2023" w:rsidRDefault="0014411D" w:rsidP="00AA2023">
            <w:pPr>
              <w:spacing w:after="0" w:line="240" w:lineRule="auto"/>
            </w:pPr>
          </w:p>
        </w:tc>
        <w:tc>
          <w:tcPr>
            <w:tcW w:w="5120" w:type="dxa"/>
          </w:tcPr>
          <w:p w:rsidR="0014411D" w:rsidRPr="00AA2023" w:rsidRDefault="0014411D" w:rsidP="00AA202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2023">
              <w:rPr>
                <w:rFonts w:ascii="Times New Roman" w:hAnsi="Times New Roman"/>
                <w:color w:val="000000"/>
                <w:sz w:val="16"/>
                <w:szCs w:val="16"/>
              </w:rPr>
              <w:t>_______________________ №__________________________</w:t>
            </w:r>
          </w:p>
          <w:p w:rsidR="0014411D" w:rsidRPr="00AA2023" w:rsidRDefault="0014411D" w:rsidP="00AA202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2023">
              <w:rPr>
                <w:rFonts w:ascii="Times New Roman" w:hAnsi="Times New Roman"/>
                <w:color w:val="000000"/>
                <w:sz w:val="16"/>
                <w:szCs w:val="16"/>
              </w:rPr>
              <w:t>На №__________________ад__________________________</w:t>
            </w:r>
          </w:p>
        </w:tc>
        <w:tc>
          <w:tcPr>
            <w:tcW w:w="4500" w:type="dxa"/>
          </w:tcPr>
          <w:p w:rsidR="0014411D" w:rsidRPr="00AA2023" w:rsidRDefault="0014411D" w:rsidP="00AA2023">
            <w:pPr>
              <w:spacing w:after="0" w:line="240" w:lineRule="auto"/>
            </w:pPr>
          </w:p>
        </w:tc>
      </w:tr>
    </w:tbl>
    <w:p w:rsidR="0014411D" w:rsidRDefault="0014411D" w:rsidP="00C154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4B4">
        <w:rPr>
          <w:rFonts w:ascii="Times New Roman" w:hAnsi="Times New Roman"/>
          <w:sz w:val="28"/>
          <w:szCs w:val="28"/>
          <w:lang w:eastAsia="ru-RU"/>
        </w:rPr>
        <w:t xml:space="preserve">РУП «Белоруснефть-Гроднооблнефтепродукт» </w:t>
      </w:r>
      <w:r>
        <w:rPr>
          <w:rFonts w:ascii="Times New Roman" w:hAnsi="Times New Roman"/>
          <w:sz w:val="28"/>
          <w:szCs w:val="28"/>
          <w:lang w:eastAsia="ru-RU"/>
        </w:rPr>
        <w:t xml:space="preserve">сообщает </w:t>
      </w:r>
      <w:r w:rsidRPr="00C154B4">
        <w:rPr>
          <w:rFonts w:ascii="Times New Roman" w:hAnsi="Times New Roman"/>
          <w:sz w:val="28"/>
          <w:szCs w:val="28"/>
          <w:lang w:eastAsia="ru-RU"/>
        </w:rPr>
        <w:t>о сдаче в аренду:</w:t>
      </w:r>
    </w:p>
    <w:p w:rsidR="0014411D" w:rsidRPr="00234213" w:rsidRDefault="0014411D" w:rsidP="002342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234213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лощадки стоянки автотранспорта площадью 2277,0 кв.м.</w:t>
      </w:r>
      <w:r w:rsidRPr="00234213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расположенной по адресу: Гродненская обл., Зельвенский р-н, г.п. Зельва, ул.Шоссейная, д.1,</w:t>
      </w:r>
      <w:r w:rsidRPr="00234213">
        <w:rPr>
          <w:rFonts w:ascii="Times New Roman" w:hAnsi="Times New Roman"/>
          <w:sz w:val="28"/>
          <w:szCs w:val="28"/>
          <w:lang w:eastAsia="ru-RU"/>
        </w:rPr>
        <w:t xml:space="preserve">  с установлением арендной платы, предусмотренной пунктом 12 Положения о порядке определения размера арендной платы при сдаче в аренду капитальных строений (зданий, сооружений), </w:t>
      </w:r>
      <w:r>
        <w:rPr>
          <w:rFonts w:ascii="Times New Roman" w:hAnsi="Times New Roman"/>
          <w:sz w:val="28"/>
          <w:szCs w:val="28"/>
          <w:lang w:eastAsia="ru-RU"/>
        </w:rPr>
        <w:t>изолированных помещений, машино</w:t>
      </w:r>
      <w:r w:rsidRPr="00234213">
        <w:rPr>
          <w:rFonts w:ascii="Times New Roman" w:hAnsi="Times New Roman"/>
          <w:sz w:val="28"/>
          <w:szCs w:val="28"/>
          <w:lang w:eastAsia="ru-RU"/>
        </w:rPr>
        <w:t>мест, их частей, утвержденного Указом от 29.03.2012 года  №150</w:t>
      </w:r>
      <w:r w:rsidRPr="00C154B4">
        <w:rPr>
          <w:rFonts w:ascii="Times New Roman" w:hAnsi="Times New Roman"/>
          <w:sz w:val="28"/>
          <w:szCs w:val="28"/>
          <w:lang w:eastAsia="ru-RU"/>
        </w:rPr>
        <w:t>(в редакции Указа от 15.11.2016 №421)</w:t>
      </w:r>
      <w:r w:rsidRPr="00234213">
        <w:rPr>
          <w:rFonts w:ascii="Times New Roman" w:hAnsi="Times New Roman"/>
          <w:sz w:val="28"/>
          <w:szCs w:val="28"/>
          <w:lang w:eastAsia="ru-RU"/>
        </w:rPr>
        <w:t>,  в размере 22 б</w:t>
      </w:r>
      <w:r>
        <w:rPr>
          <w:rFonts w:ascii="Times New Roman" w:hAnsi="Times New Roman"/>
          <w:sz w:val="28"/>
          <w:szCs w:val="28"/>
          <w:lang w:eastAsia="ru-RU"/>
        </w:rPr>
        <w:t>азовых арендных величин в месяц.</w:t>
      </w:r>
    </w:p>
    <w:sectPr w:rsidR="0014411D" w:rsidRPr="00234213" w:rsidSect="00C154B4">
      <w:type w:val="continuous"/>
      <w:pgSz w:w="11906" w:h="16838" w:code="9"/>
      <w:pgMar w:top="39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122"/>
    <w:rsid w:val="0014411D"/>
    <w:rsid w:val="001C6CDE"/>
    <w:rsid w:val="00234213"/>
    <w:rsid w:val="003D1766"/>
    <w:rsid w:val="00407CBA"/>
    <w:rsid w:val="004318D0"/>
    <w:rsid w:val="004717AF"/>
    <w:rsid w:val="005515CD"/>
    <w:rsid w:val="005F343C"/>
    <w:rsid w:val="00771CCF"/>
    <w:rsid w:val="007B34FB"/>
    <w:rsid w:val="00805718"/>
    <w:rsid w:val="008D0E43"/>
    <w:rsid w:val="00990DDA"/>
    <w:rsid w:val="00A16361"/>
    <w:rsid w:val="00A432DC"/>
    <w:rsid w:val="00AA2023"/>
    <w:rsid w:val="00C154B4"/>
    <w:rsid w:val="00C90469"/>
    <w:rsid w:val="00E01105"/>
    <w:rsid w:val="00E80CC3"/>
    <w:rsid w:val="00EC35A9"/>
    <w:rsid w:val="00ED4ABA"/>
    <w:rsid w:val="00F72637"/>
    <w:rsid w:val="00F75BF5"/>
    <w:rsid w:val="00F91122"/>
    <w:rsid w:val="00FD4E81"/>
    <w:rsid w:val="00FD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E4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8D0E43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8D0E43"/>
    <w:rPr>
      <w:rFonts w:eastAsia="Times New Roman" w:cs="Times New Roman"/>
      <w:sz w:val="22"/>
      <w:szCs w:val="22"/>
      <w:lang w:val="ru-RU" w:eastAsia="ru-RU" w:bidi="ar-SA"/>
    </w:rPr>
  </w:style>
  <w:style w:type="table" w:styleId="TableGrid">
    <w:name w:val="Table Grid"/>
    <w:basedOn w:val="TableNormal"/>
    <w:uiPriority w:val="99"/>
    <w:rsid w:val="003D17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D176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C6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6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276</Words>
  <Characters>1578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Гаврилюк Виталий Иванович</dc:creator>
  <cp:keywords/>
  <dc:description/>
  <cp:lastModifiedBy>m.marchenko</cp:lastModifiedBy>
  <cp:revision>2</cp:revision>
  <cp:lastPrinted>2017-09-27T12:31:00Z</cp:lastPrinted>
  <dcterms:created xsi:type="dcterms:W3CDTF">2017-10-06T13:07:00Z</dcterms:created>
  <dcterms:modified xsi:type="dcterms:W3CDTF">2017-10-06T13:07:00Z</dcterms:modified>
</cp:coreProperties>
</file>