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E6B00" w14:textId="77777777" w:rsidR="00D32268" w:rsidRDefault="00D32268" w:rsidP="00D322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ИЗВЕЩЕНИЕ О ПРОВЕДЕНИИ ЭЛЕКТРОННЫХ ТОРГОВ</w:t>
      </w:r>
    </w:p>
    <w:p w14:paraId="656B8968" w14:textId="77777777" w:rsidR="00D32268" w:rsidRDefault="00D32268" w:rsidP="00D322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8353A3" w14:textId="77777777" w:rsidR="00D32268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>Организатор электронных торгов:</w:t>
      </w:r>
      <w:r>
        <w:rPr>
          <w:rFonts w:ascii="Times New Roman" w:hAnsi="Times New Roman"/>
          <w:sz w:val="24"/>
          <w:szCs w:val="24"/>
        </w:rPr>
        <w:t xml:space="preserve"> Комитет государственного имущества Гродненского областного исполнительного комитета, 230023, Гродненская область, г. Гродно, ул. 17 Сентября, 39, 8(0152) 62 39 32, 62 39 31, 62 39 23, 62 39 24</w:t>
      </w:r>
    </w:p>
    <w:p w14:paraId="6E2C93E4" w14:textId="77777777" w:rsidR="00D32268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Оператор электронной торговой площадки:</w:t>
      </w:r>
      <w:r>
        <w:rPr>
          <w:rFonts w:ascii="Times New Roman" w:hAnsi="Times New Roman"/>
          <w:sz w:val="24"/>
          <w:szCs w:val="24"/>
        </w:rPr>
        <w:t xml:space="preserve"> ОАО «Белорусская универсальная товарная биржа».</w:t>
      </w:r>
    </w:p>
    <w:p w14:paraId="3F327F73" w14:textId="77777777" w:rsidR="00D32268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Торги проводятся </w:t>
      </w:r>
      <w:r w:rsidRPr="00D32268">
        <w:rPr>
          <w:rFonts w:ascii="Times New Roman" w:hAnsi="Times New Roman"/>
          <w:b/>
          <w:sz w:val="24"/>
          <w:szCs w:val="24"/>
        </w:rPr>
        <w:t>06.08.2026</w:t>
      </w:r>
      <w:r>
        <w:rPr>
          <w:rFonts w:ascii="Times New Roman" w:hAnsi="Times New Roman"/>
          <w:sz w:val="24"/>
          <w:szCs w:val="24"/>
        </w:rPr>
        <w:t xml:space="preserve"> 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электронной торговой площадке «БУТБ-Имущество», </w:t>
      </w:r>
      <w:hyperlink r:id="rId4" w:history="1">
        <w:r w:rsidRPr="00D32268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www</w:t>
        </w:r>
        <w:r w:rsidRPr="00D32268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Pr="00D32268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et</w:t>
        </w:r>
        <w:r w:rsidRPr="00D32268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Pr="00D32268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butb</w:t>
        </w:r>
        <w:proofErr w:type="spellEnd"/>
        <w:r w:rsidRPr="00D32268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Pr="00D32268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by</w:t>
        </w:r>
      </w:hyperlink>
      <w:r>
        <w:rPr>
          <w:rFonts w:ascii="Times New Roman" w:hAnsi="Times New Roman"/>
          <w:b/>
          <w:sz w:val="24"/>
          <w:szCs w:val="24"/>
        </w:rPr>
        <w:t xml:space="preserve">. Время торгов </w:t>
      </w:r>
      <w:r>
        <w:rPr>
          <w:rFonts w:ascii="Times New Roman" w:hAnsi="Times New Roman"/>
          <w:sz w:val="24"/>
          <w:szCs w:val="24"/>
        </w:rPr>
        <w:t>устанавливается инструментарием площадки в автоматическом режиме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0F502EBB" w14:textId="77777777" w:rsidR="00D32268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7938"/>
        <w:gridCol w:w="1559"/>
        <w:gridCol w:w="1701"/>
      </w:tblGrid>
      <w:tr w:rsidR="004D376F" w14:paraId="6947ADD5" w14:textId="77777777" w:rsidTr="006B66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327B" w14:textId="77777777" w:rsidR="004D376F" w:rsidRPr="00CB7D0D" w:rsidRDefault="004D376F" w:rsidP="004D3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D0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5FDC5B12" w14:textId="77777777" w:rsidR="004D376F" w:rsidRPr="00D32268" w:rsidRDefault="004D376F" w:rsidP="004D37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 w:rsidRPr="00CB7D0D">
              <w:rPr>
                <w:rFonts w:ascii="Times New Roman" w:hAnsi="Times New Roman"/>
                <w:sz w:val="24"/>
                <w:szCs w:val="24"/>
              </w:rPr>
              <w:t>лота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98D6" w14:textId="77777777" w:rsidR="004D376F" w:rsidRDefault="004D3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D0D">
              <w:rPr>
                <w:rFonts w:ascii="Times New Roman" w:hAnsi="Times New Roman"/>
                <w:sz w:val="24"/>
                <w:szCs w:val="24"/>
              </w:rPr>
              <w:t>Наименование предмета торгов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CB7D0D">
              <w:rPr>
                <w:rFonts w:ascii="Times New Roman" w:hAnsi="Times New Roman"/>
                <w:sz w:val="24"/>
                <w:szCs w:val="24"/>
              </w:rPr>
              <w:t xml:space="preserve"> его местонахождение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FCB2" w14:textId="77777777" w:rsidR="004D376F" w:rsidRDefault="004D376F" w:rsidP="00D322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B7D0D">
              <w:rPr>
                <w:rFonts w:ascii="Times New Roman" w:hAnsi="Times New Roman"/>
                <w:sz w:val="24"/>
                <w:szCs w:val="24"/>
              </w:rPr>
              <w:t>раткая характеристика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FFEC" w14:textId="77777777" w:rsidR="004D376F" w:rsidRDefault="004D376F" w:rsidP="00D322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D0D">
              <w:rPr>
                <w:rFonts w:ascii="Times New Roman" w:hAnsi="Times New Roman"/>
                <w:sz w:val="24"/>
                <w:szCs w:val="24"/>
              </w:rPr>
              <w:t>Начальная цена лота, бел.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D09B" w14:textId="77777777" w:rsidR="004D376F" w:rsidRPr="00CB7D0D" w:rsidRDefault="004D376F" w:rsidP="004D3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D0D">
              <w:rPr>
                <w:rFonts w:ascii="Times New Roman" w:hAnsi="Times New Roman"/>
                <w:sz w:val="24"/>
                <w:szCs w:val="24"/>
              </w:rPr>
              <w:t xml:space="preserve">Сумма задатка, </w:t>
            </w:r>
          </w:p>
          <w:p w14:paraId="51D4BC46" w14:textId="77777777" w:rsidR="004D376F" w:rsidRDefault="004D376F" w:rsidP="004D3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D0D">
              <w:rPr>
                <w:rFonts w:ascii="Times New Roman" w:hAnsi="Times New Roman"/>
                <w:sz w:val="24"/>
                <w:szCs w:val="24"/>
              </w:rPr>
              <w:t>бел. руб.</w:t>
            </w:r>
          </w:p>
        </w:tc>
      </w:tr>
      <w:tr w:rsidR="004D376F" w14:paraId="485F3FE9" w14:textId="77777777" w:rsidTr="006B66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AD80" w14:textId="77777777" w:rsidR="004D376F" w:rsidRPr="00D30503" w:rsidRDefault="00D30503" w:rsidP="004D3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01A2" w14:textId="77777777" w:rsidR="004D376F" w:rsidRPr="006B66E4" w:rsidRDefault="00D30503" w:rsidP="004D37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6E4">
              <w:rPr>
                <w:rFonts w:ascii="Times New Roman" w:hAnsi="Times New Roman"/>
                <w:sz w:val="24"/>
                <w:szCs w:val="24"/>
              </w:rPr>
              <w:t>Капитальное строение (здание мебельного цеха) с составными частями и принадлежностями;   Гродненская область, город Слоним, улица Минский Тракт, 27А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80AF" w14:textId="77777777" w:rsidR="004D376F" w:rsidRPr="006B66E4" w:rsidRDefault="00D30503" w:rsidP="004D37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6E4">
              <w:rPr>
                <w:rFonts w:ascii="Times New Roman" w:hAnsi="Times New Roman"/>
                <w:sz w:val="24"/>
                <w:szCs w:val="24"/>
              </w:rPr>
              <w:t xml:space="preserve">450/С-4912: здание мебельного цеха, 1987 </w:t>
            </w:r>
            <w:proofErr w:type="spellStart"/>
            <w:r w:rsidRPr="006B66E4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6B66E4">
              <w:rPr>
                <w:rFonts w:ascii="Times New Roman" w:hAnsi="Times New Roman"/>
                <w:sz w:val="24"/>
                <w:szCs w:val="24"/>
              </w:rPr>
              <w:t xml:space="preserve">., 4254,2 </w:t>
            </w:r>
            <w:proofErr w:type="spellStart"/>
            <w:r w:rsidRPr="006B66E4">
              <w:rPr>
                <w:rFonts w:ascii="Times New Roman" w:hAnsi="Times New Roman"/>
                <w:sz w:val="24"/>
                <w:szCs w:val="24"/>
              </w:rPr>
              <w:t>м.кв</w:t>
            </w:r>
            <w:proofErr w:type="spellEnd"/>
            <w:r w:rsidRPr="006B66E4">
              <w:rPr>
                <w:rFonts w:ascii="Times New Roman" w:hAnsi="Times New Roman"/>
                <w:sz w:val="24"/>
                <w:szCs w:val="24"/>
              </w:rPr>
              <w:t xml:space="preserve">., 3 - х этажное, фундамент – фундаментные блоки железобетонные сплошные; наружные стены – панели бетонные кирпичи;  Составные части и </w:t>
            </w:r>
            <w:bookmarkStart w:id="0" w:name="_GoBack"/>
            <w:bookmarkEnd w:id="0"/>
            <w:r w:rsidRPr="006B66E4">
              <w:rPr>
                <w:rFonts w:ascii="Times New Roman" w:hAnsi="Times New Roman"/>
                <w:sz w:val="24"/>
                <w:szCs w:val="24"/>
              </w:rPr>
              <w:t xml:space="preserve">принадлежности: асфальтобетонное покрытие 2073,6 </w:t>
            </w:r>
            <w:proofErr w:type="spellStart"/>
            <w:r w:rsidRPr="006B66E4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6B66E4">
              <w:rPr>
                <w:rFonts w:ascii="Times New Roman" w:hAnsi="Times New Roman"/>
                <w:sz w:val="24"/>
                <w:szCs w:val="24"/>
              </w:rPr>
              <w:t>, бордюр 104,63 м, ограждение железобетонное 67,42 м, водопроводная сеть сталь 69,45 м, канализационная сеть керамика 126,93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BBCE" w14:textId="77777777" w:rsidR="004D376F" w:rsidRPr="00D30503" w:rsidRDefault="00D30503" w:rsidP="004D37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133 477,17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75A0" w14:textId="77777777" w:rsidR="004D376F" w:rsidRPr="00D30503" w:rsidRDefault="00D30503" w:rsidP="004D37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13 500,00</w:t>
            </w:r>
          </w:p>
        </w:tc>
      </w:tr>
      <w:tr w:rsidR="004D376F" w14:paraId="27B68CE8" w14:textId="77777777" w:rsidTr="006B66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3B30" w14:textId="77777777" w:rsidR="004D376F" w:rsidRPr="00D30503" w:rsidRDefault="00D30503" w:rsidP="004D3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47C5" w14:textId="77777777" w:rsidR="004D376F" w:rsidRPr="006B66E4" w:rsidRDefault="00D30503" w:rsidP="004D37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6E4">
              <w:rPr>
                <w:rFonts w:ascii="Times New Roman" w:hAnsi="Times New Roman"/>
                <w:sz w:val="24"/>
                <w:szCs w:val="24"/>
              </w:rPr>
              <w:t xml:space="preserve">Капитальное строение (библиотека);   Гродненская область, Слонимский район, </w:t>
            </w:r>
            <w:proofErr w:type="spellStart"/>
            <w:r w:rsidRPr="006B66E4">
              <w:rPr>
                <w:rFonts w:ascii="Times New Roman" w:hAnsi="Times New Roman"/>
                <w:sz w:val="24"/>
                <w:szCs w:val="24"/>
              </w:rPr>
              <w:t>Новодевятковичский</w:t>
            </w:r>
            <w:proofErr w:type="spellEnd"/>
            <w:r w:rsidRPr="006B66E4">
              <w:rPr>
                <w:rFonts w:ascii="Times New Roman" w:hAnsi="Times New Roman"/>
                <w:sz w:val="24"/>
                <w:szCs w:val="24"/>
              </w:rPr>
              <w:t xml:space="preserve"> сельсовет, деревня </w:t>
            </w:r>
            <w:proofErr w:type="spellStart"/>
            <w:r w:rsidRPr="006B66E4">
              <w:rPr>
                <w:rFonts w:ascii="Times New Roman" w:hAnsi="Times New Roman"/>
                <w:sz w:val="24"/>
                <w:szCs w:val="24"/>
              </w:rPr>
              <w:t>Масиловичи</w:t>
            </w:r>
            <w:proofErr w:type="spellEnd"/>
            <w:r w:rsidRPr="006B66E4">
              <w:rPr>
                <w:rFonts w:ascii="Times New Roman" w:hAnsi="Times New Roman"/>
                <w:sz w:val="24"/>
                <w:szCs w:val="24"/>
              </w:rPr>
              <w:t>, 61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5EA1" w14:textId="77777777" w:rsidR="004D376F" w:rsidRPr="006B66E4" w:rsidRDefault="00D30503" w:rsidP="004D37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6E4">
              <w:rPr>
                <w:rFonts w:ascii="Times New Roman" w:hAnsi="Times New Roman"/>
                <w:sz w:val="24"/>
                <w:szCs w:val="24"/>
              </w:rPr>
              <w:t xml:space="preserve">Библиотека, 1973 </w:t>
            </w:r>
            <w:proofErr w:type="spellStart"/>
            <w:r w:rsidRPr="006B66E4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6B66E4">
              <w:rPr>
                <w:rFonts w:ascii="Times New Roman" w:hAnsi="Times New Roman"/>
                <w:sz w:val="24"/>
                <w:szCs w:val="24"/>
              </w:rPr>
              <w:t xml:space="preserve">., 51,3 </w:t>
            </w:r>
            <w:proofErr w:type="spellStart"/>
            <w:r w:rsidRPr="006B66E4">
              <w:rPr>
                <w:rFonts w:ascii="Times New Roman" w:hAnsi="Times New Roman"/>
                <w:sz w:val="24"/>
                <w:szCs w:val="24"/>
              </w:rPr>
              <w:t>м.кв</w:t>
            </w:r>
            <w:proofErr w:type="spellEnd"/>
            <w:r w:rsidRPr="006B66E4">
              <w:rPr>
                <w:rFonts w:ascii="Times New Roman" w:hAnsi="Times New Roman"/>
                <w:sz w:val="24"/>
                <w:szCs w:val="24"/>
              </w:rPr>
              <w:t>., 1- этаж, фундамент – бутобетон; наружные стены – кирпичи;  крыша – асбестоцементный волнистый 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2F4F" w14:textId="77777777" w:rsidR="004D376F" w:rsidRPr="00D30503" w:rsidRDefault="00D30503" w:rsidP="004D37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378,73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EE66" w14:textId="77777777" w:rsidR="004D376F" w:rsidRPr="00D30503" w:rsidRDefault="00D30503" w:rsidP="004D37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40,00</w:t>
            </w:r>
          </w:p>
        </w:tc>
      </w:tr>
    </w:tbl>
    <w:p w14:paraId="09239DBF" w14:textId="77777777" w:rsidR="00D32268" w:rsidRPr="008B373D" w:rsidRDefault="00D32268" w:rsidP="00D32268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8225951" w14:textId="77777777" w:rsidR="00792E72" w:rsidRPr="00792E72" w:rsidRDefault="00792E72" w:rsidP="00792E72">
      <w:pPr>
        <w:spacing w:after="0"/>
        <w:rPr>
          <w:sz w:val="4"/>
          <w:szCs w:val="4"/>
        </w:rPr>
      </w:pPr>
    </w:p>
    <w:tbl>
      <w:tblPr>
        <w:tblStyle w:val="a4"/>
        <w:tblW w:w="1474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3"/>
      </w:tblGrid>
      <w:tr w:rsidR="00207B77" w:rsidRPr="00C15375" w14:paraId="1386F632" w14:textId="77777777" w:rsidTr="00A167BB">
        <w:tc>
          <w:tcPr>
            <w:tcW w:w="14743" w:type="dxa"/>
          </w:tcPr>
          <w:p w14:paraId="21FA1F14" w14:textId="77777777" w:rsidR="00207B77" w:rsidRDefault="00207B77" w:rsidP="00D7180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D7180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Про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давец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C15375" w:rsidRPr="00C15375" w14:paraId="3F7A9694" w14:textId="77777777" w:rsidTr="00A167BB">
        <w:tc>
          <w:tcPr>
            <w:tcW w:w="14743" w:type="dxa"/>
          </w:tcPr>
          <w:p w14:paraId="7D018C91" w14:textId="77777777" w:rsidR="00C15375" w:rsidRPr="00D71802" w:rsidRDefault="00D71802" w:rsidP="00D7180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 лоту 1. </w:t>
            </w:r>
          </w:p>
        </w:tc>
      </w:tr>
      <w:tr w:rsidR="00C15375" w:rsidRPr="00C15375" w14:paraId="6C4158D7" w14:textId="77777777" w:rsidTr="00A167BB">
        <w:tc>
          <w:tcPr>
            <w:tcW w:w="14743" w:type="dxa"/>
          </w:tcPr>
          <w:p w14:paraId="5CEF8800" w14:textId="77777777" w:rsidR="00C15375" w:rsidRPr="00D71802" w:rsidRDefault="00D71802" w:rsidP="00D7180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Слонимское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городское унитарное предприятие жилищно-коммунального хозяйства, 231800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г.Слоним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ул.Брестская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, 103В; 8(01562) 6 70 07, 6 70 06, 6 70 43, 5 05 72</w:t>
            </w:r>
          </w:p>
        </w:tc>
      </w:tr>
      <w:tr w:rsidR="00C15375" w:rsidRPr="00C15375" w14:paraId="72EC7B2A" w14:textId="77777777" w:rsidTr="00A167BB">
        <w:tc>
          <w:tcPr>
            <w:tcW w:w="14743" w:type="dxa"/>
          </w:tcPr>
          <w:p w14:paraId="21486F8F" w14:textId="77777777" w:rsidR="00C15375" w:rsidRPr="00D71802" w:rsidRDefault="00D71802" w:rsidP="00D7180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 лоту 2. </w:t>
            </w:r>
          </w:p>
        </w:tc>
      </w:tr>
      <w:tr w:rsidR="00C15375" w:rsidRPr="00C15375" w14:paraId="6684A99D" w14:textId="77777777" w:rsidTr="00A167BB">
        <w:tc>
          <w:tcPr>
            <w:tcW w:w="14743" w:type="dxa"/>
          </w:tcPr>
          <w:p w14:paraId="753DFFA1" w14:textId="77777777" w:rsidR="00C15375" w:rsidRPr="00D71802" w:rsidRDefault="00D71802" w:rsidP="00D7180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Отдел культуры Слонимского районного исполнительного комитета 231800, Слонимский район,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г.Слоним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ул.Красноармейская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, 40; 8(01562) 5 06 60, 5 05 72</w:t>
            </w:r>
          </w:p>
        </w:tc>
      </w:tr>
    </w:tbl>
    <w:p w14:paraId="3B9F8AEB" w14:textId="77777777" w:rsidR="00792E72" w:rsidRPr="00792E72" w:rsidRDefault="00792E72" w:rsidP="00792E72">
      <w:pPr>
        <w:spacing w:after="0"/>
        <w:rPr>
          <w:sz w:val="4"/>
          <w:szCs w:val="4"/>
        </w:rPr>
      </w:pPr>
    </w:p>
    <w:p w14:paraId="23B0B4DB" w14:textId="77777777" w:rsidR="00D32268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Окончание приема заявлений на участие в торгах с прилагаемыми к ним документами</w:t>
      </w:r>
      <w:r w:rsidRPr="00DA7793">
        <w:rPr>
          <w:rFonts w:ascii="Times New Roman" w:hAnsi="Times New Roman"/>
          <w:sz w:val="24"/>
          <w:szCs w:val="24"/>
        </w:rPr>
        <w:t xml:space="preserve"> </w:t>
      </w:r>
      <w:r w:rsidR="00DA7793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03.08.2026</w:t>
      </w:r>
      <w:r w:rsidR="00B22A68" w:rsidRPr="00071FB1">
        <w:rPr>
          <w:rFonts w:ascii="Times New Roman" w:hAnsi="Times New Roman"/>
          <w:sz w:val="24"/>
          <w:szCs w:val="24"/>
        </w:rPr>
        <w:t>,</w:t>
      </w:r>
      <w:r w:rsidR="00DA7793">
        <w:rPr>
          <w:rFonts w:ascii="Times New Roman" w:hAnsi="Times New Roman"/>
          <w:sz w:val="24"/>
          <w:szCs w:val="24"/>
        </w:rPr>
        <w:t xml:space="preserve"> до </w:t>
      </w:r>
      <w:r w:rsidR="00DA7793" w:rsidRPr="00DA7793">
        <w:rPr>
          <w:rFonts w:ascii="Times New Roman" w:hAnsi="Times New Roman"/>
          <w:sz w:val="24"/>
          <w:szCs w:val="24"/>
        </w:rPr>
        <w:t>15:00</w:t>
      </w:r>
      <w:r>
        <w:rPr>
          <w:rFonts w:ascii="Times New Roman" w:hAnsi="Times New Roman"/>
          <w:sz w:val="24"/>
          <w:szCs w:val="24"/>
        </w:rPr>
        <w:t>.</w:t>
      </w:r>
    </w:p>
    <w:p w14:paraId="4D16F060" w14:textId="77777777" w:rsidR="00D32268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Задаток</w:t>
      </w:r>
      <w:r>
        <w:rPr>
          <w:rFonts w:ascii="Times New Roman" w:hAnsi="Times New Roman"/>
          <w:sz w:val="24"/>
          <w:szCs w:val="24"/>
        </w:rPr>
        <w:t xml:space="preserve"> для участия в торгах перечисляется на текущий (расчетный) </w:t>
      </w:r>
      <w:r w:rsidR="00DA7793">
        <w:rPr>
          <w:rFonts w:ascii="Times New Roman" w:hAnsi="Times New Roman"/>
          <w:sz w:val="24"/>
          <w:szCs w:val="24"/>
        </w:rPr>
        <w:t xml:space="preserve">банковский </w:t>
      </w:r>
      <w:r>
        <w:rPr>
          <w:rFonts w:ascii="Times New Roman" w:hAnsi="Times New Roman"/>
          <w:sz w:val="24"/>
          <w:szCs w:val="24"/>
        </w:rPr>
        <w:t xml:space="preserve">счет № BY60AKBB30120000066940000000 в ОАО «АСБ </w:t>
      </w:r>
      <w:proofErr w:type="spellStart"/>
      <w:r>
        <w:rPr>
          <w:rFonts w:ascii="Times New Roman" w:hAnsi="Times New Roman"/>
          <w:sz w:val="24"/>
          <w:szCs w:val="24"/>
        </w:rPr>
        <w:t>Беларусбанк</w:t>
      </w:r>
      <w:proofErr w:type="spellEnd"/>
      <w:r>
        <w:rPr>
          <w:rFonts w:ascii="Times New Roman" w:hAnsi="Times New Roman"/>
          <w:sz w:val="24"/>
          <w:szCs w:val="24"/>
        </w:rPr>
        <w:t xml:space="preserve">» в г. Минске, код AKBBBY2X, УНП 190542056, получатель платежа – ОАО «Белорусская универсальная товарная биржа». </w:t>
      </w:r>
      <w:r>
        <w:rPr>
          <w:rFonts w:ascii="Times New Roman" w:hAnsi="Times New Roman"/>
          <w:b/>
          <w:sz w:val="24"/>
          <w:szCs w:val="24"/>
        </w:rPr>
        <w:t>Срок внесения задатка</w:t>
      </w:r>
      <w:r>
        <w:rPr>
          <w:rFonts w:ascii="Times New Roman" w:hAnsi="Times New Roman"/>
          <w:sz w:val="24"/>
          <w:szCs w:val="24"/>
        </w:rPr>
        <w:t xml:space="preserve"> – не позднее даты и времени окончания приема заявлений на участие в торгах. </w:t>
      </w:r>
      <w:r>
        <w:rPr>
          <w:rFonts w:ascii="Times New Roman" w:hAnsi="Times New Roman"/>
          <w:b/>
          <w:sz w:val="24"/>
          <w:szCs w:val="24"/>
        </w:rPr>
        <w:t>Назначение платежа</w:t>
      </w:r>
      <w:r>
        <w:rPr>
          <w:rFonts w:ascii="Times New Roman" w:hAnsi="Times New Roman"/>
          <w:sz w:val="24"/>
          <w:szCs w:val="24"/>
        </w:rPr>
        <w:t>: внесение суммы задатка для участия в электронных торгах рег. № ___ по заявлению № ___.</w:t>
      </w:r>
    </w:p>
    <w:p w14:paraId="04108345" w14:textId="77777777" w:rsidR="00D32268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Электронные торги проводятся в порядке, установленном Положением о порядке проведения электронных торгов, утвержденным постановлением Совета Министров Республики Беларусь от 12.07.2013 № 608 и Регламентом организации и проведения электронных торгов по продаже имущества и имущественных прав на электронной торговой площадке ОАО «Белорусская универсальная товарная биржа».</w:t>
      </w:r>
    </w:p>
    <w:p w14:paraId="0888B33B" w14:textId="77777777" w:rsidR="00D32268" w:rsidRPr="007134AD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Сроки возмещение затрат на организацию и проведение торгов:</w:t>
      </w:r>
    </w:p>
    <w:tbl>
      <w:tblPr>
        <w:tblStyle w:val="a4"/>
        <w:tblW w:w="1474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3"/>
      </w:tblGrid>
      <w:tr w:rsidR="002B42C6" w:rsidRPr="00C15375" w14:paraId="3010337A" w14:textId="77777777" w:rsidTr="00A167BB">
        <w:tc>
          <w:tcPr>
            <w:tcW w:w="14743" w:type="dxa"/>
          </w:tcPr>
          <w:p w14:paraId="5E81AE7F" w14:textId="77777777" w:rsidR="002B42C6" w:rsidRPr="00D71802" w:rsidRDefault="00D71802" w:rsidP="00D7180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Победитель электронных торгов (претендент на покупку) в течение 10 рабочих дней после утверждения протокола о результатах торгов обязан возместить затраты на организацию и проведение торгов, иные платежи, указанные в протоколе.</w:t>
            </w:r>
          </w:p>
        </w:tc>
      </w:tr>
    </w:tbl>
    <w:p w14:paraId="78939407" w14:textId="0152DF49" w:rsidR="00D32268" w:rsidRPr="008B373D" w:rsidRDefault="00CB4BF0" w:rsidP="00D3226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B4BF0">
        <w:rPr>
          <w:rFonts w:ascii="Times New Roman" w:hAnsi="Times New Roman"/>
          <w:b/>
          <w:sz w:val="24"/>
          <w:szCs w:val="24"/>
        </w:rPr>
        <w:t>Сроки и условия заключения договора:</w:t>
      </w:r>
    </w:p>
    <w:tbl>
      <w:tblPr>
        <w:tblStyle w:val="a4"/>
        <w:tblW w:w="1474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3"/>
      </w:tblGrid>
      <w:tr w:rsidR="002B42C6" w:rsidRPr="00C15375" w14:paraId="652131B1" w14:textId="77777777" w:rsidTr="00A167BB">
        <w:tc>
          <w:tcPr>
            <w:tcW w:w="14743" w:type="dxa"/>
          </w:tcPr>
          <w:p w14:paraId="1081F859" w14:textId="77777777" w:rsidR="002B42C6" w:rsidRPr="00D71802" w:rsidRDefault="00D71802" w:rsidP="00D71802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Срок подписания договора купли-продажи недвижимого имущества и аренды земельного участка – не позднее 10 рабочих дней со дня возмещения вышеназванных затрат, иных платежей, указанных в протоколе о результатах торгов.</w:t>
            </w:r>
          </w:p>
        </w:tc>
      </w:tr>
    </w:tbl>
    <w:p w14:paraId="457C3874" w14:textId="77777777" w:rsidR="00952BC4" w:rsidRPr="006B66E4" w:rsidRDefault="00952BC4" w:rsidP="00A325AC">
      <w:pPr>
        <w:spacing w:after="0" w:line="240" w:lineRule="auto"/>
        <w:ind w:firstLine="567"/>
        <w:jc w:val="both"/>
      </w:pPr>
    </w:p>
    <w:sectPr w:rsidR="00952BC4" w:rsidRPr="006B66E4" w:rsidSect="008B373D">
      <w:pgSz w:w="16838" w:h="11906" w:orient="landscape"/>
      <w:pgMar w:top="426" w:right="1134" w:bottom="567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268"/>
    <w:rsid w:val="00071FB1"/>
    <w:rsid w:val="001A38AE"/>
    <w:rsid w:val="001C69D0"/>
    <w:rsid w:val="00207B77"/>
    <w:rsid w:val="002154F8"/>
    <w:rsid w:val="002B42C6"/>
    <w:rsid w:val="003B778F"/>
    <w:rsid w:val="004D376F"/>
    <w:rsid w:val="005F3105"/>
    <w:rsid w:val="00680B61"/>
    <w:rsid w:val="006B66E4"/>
    <w:rsid w:val="007134AD"/>
    <w:rsid w:val="007821A4"/>
    <w:rsid w:val="00792E72"/>
    <w:rsid w:val="00802688"/>
    <w:rsid w:val="00816C4B"/>
    <w:rsid w:val="008B373D"/>
    <w:rsid w:val="008C195A"/>
    <w:rsid w:val="008F1FF2"/>
    <w:rsid w:val="00942E4D"/>
    <w:rsid w:val="00952BC4"/>
    <w:rsid w:val="009E462F"/>
    <w:rsid w:val="00A167BB"/>
    <w:rsid w:val="00A325AC"/>
    <w:rsid w:val="00B22A68"/>
    <w:rsid w:val="00B90A67"/>
    <w:rsid w:val="00BB0AA7"/>
    <w:rsid w:val="00BE1E83"/>
    <w:rsid w:val="00C15375"/>
    <w:rsid w:val="00CB4BF0"/>
    <w:rsid w:val="00CD45E7"/>
    <w:rsid w:val="00D27892"/>
    <w:rsid w:val="00D30503"/>
    <w:rsid w:val="00D32268"/>
    <w:rsid w:val="00D71802"/>
    <w:rsid w:val="00DA7793"/>
    <w:rsid w:val="00DF77F4"/>
    <w:rsid w:val="00E359D1"/>
    <w:rsid w:val="00EB15F9"/>
    <w:rsid w:val="00F7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07A0"/>
  <w15:docId w15:val="{453064E8-37D1-41F4-A411-E02853794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5E7"/>
    <w:pPr>
      <w:spacing w:after="160" w:line="256" w:lineRule="auto"/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autoRedefine/>
    <w:uiPriority w:val="9"/>
    <w:qFormat/>
    <w:rsid w:val="00802688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95A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688"/>
    <w:rPr>
      <w:rFonts w:ascii="Times New Roman" w:eastAsia="Times New Roman" w:hAnsi="Times New Roman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C195A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styleId="a3">
    <w:name w:val="Hyperlink"/>
    <w:uiPriority w:val="99"/>
    <w:unhideWhenUsed/>
    <w:rsid w:val="00D32268"/>
    <w:rPr>
      <w:color w:val="0563C1"/>
      <w:u w:val="single"/>
    </w:rPr>
  </w:style>
  <w:style w:type="table" w:styleId="a4">
    <w:name w:val="Table Grid"/>
    <w:basedOn w:val="a1"/>
    <w:uiPriority w:val="59"/>
    <w:rsid w:val="00B90A6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t.butb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Sveta.N</dc:creator>
  <cp:lastModifiedBy>Радюль С.М.</cp:lastModifiedBy>
  <cp:revision>2</cp:revision>
  <cp:lastPrinted>2018-11-02T06:32:00Z</cp:lastPrinted>
  <dcterms:created xsi:type="dcterms:W3CDTF">2026-06-30T06:16:00Z</dcterms:created>
  <dcterms:modified xsi:type="dcterms:W3CDTF">2026-06-30T06:16:00Z</dcterms:modified>
</cp:coreProperties>
</file>