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25BF298D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 w:rsidR="00AD627E">
        <w:rPr>
          <w:i w:val="0"/>
          <w:sz w:val="20"/>
        </w:rPr>
        <w:t>28 июля</w:t>
      </w:r>
      <w:r w:rsidR="00317D0D">
        <w:rPr>
          <w:i w:val="0"/>
          <w:sz w:val="20"/>
        </w:rPr>
        <w:t xml:space="preserve"> 2026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7058"/>
        <w:gridCol w:w="2126"/>
        <w:gridCol w:w="2273"/>
        <w:gridCol w:w="1839"/>
        <w:gridCol w:w="1411"/>
      </w:tblGrid>
      <w:tr w:rsidR="004144A7" w:rsidRPr="00794F7E" w14:paraId="53DA31B8" w14:textId="77777777" w:rsidTr="00875CE4">
        <w:trPr>
          <w:cantSplit/>
          <w:trHeight w:val="6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3F39" w14:textId="77777777" w:rsidR="003E39AD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</w:t>
            </w:r>
          </w:p>
          <w:p w14:paraId="22A79653" w14:textId="1FD13950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лота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Площадь, </w:t>
            </w:r>
            <w:proofErr w:type="spellStart"/>
            <w:proofErr w:type="gramStart"/>
            <w:r w:rsidRPr="00794F7E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591E2F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26A46431" w:rsidR="00591E2F" w:rsidRPr="002E6A17" w:rsidRDefault="0065588C" w:rsidP="00591E2F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2E6A17">
              <w:rPr>
                <w:b/>
                <w:sz w:val="20"/>
                <w:szCs w:val="20"/>
              </w:rPr>
              <w:t xml:space="preserve">Балансодержатель: УЖРЭП Ленинского района г. Гродно, г. Гродно, ул. </w:t>
            </w:r>
            <w:proofErr w:type="spellStart"/>
            <w:r w:rsidRPr="002E6A17">
              <w:rPr>
                <w:b/>
                <w:sz w:val="20"/>
                <w:szCs w:val="20"/>
              </w:rPr>
              <w:t>Богуцкого</w:t>
            </w:r>
            <w:proofErr w:type="spellEnd"/>
            <w:r w:rsidRPr="002E6A17">
              <w:rPr>
                <w:b/>
                <w:sz w:val="20"/>
                <w:szCs w:val="20"/>
              </w:rPr>
              <w:t xml:space="preserve">, 7; тел.: </w:t>
            </w:r>
            <w:r w:rsidR="001242D0">
              <w:rPr>
                <w:b/>
                <w:sz w:val="20"/>
                <w:szCs w:val="20"/>
              </w:rPr>
              <w:t>+375</w:t>
            </w:r>
            <w:r w:rsidRPr="002E6A17">
              <w:rPr>
                <w:b/>
                <w:sz w:val="20"/>
                <w:szCs w:val="20"/>
              </w:rPr>
              <w:t xml:space="preserve"> (152) 68-00-48; 55-72-47</w:t>
            </w:r>
          </w:p>
        </w:tc>
      </w:tr>
      <w:tr w:rsidR="00591E2F" w:rsidRPr="00794F7E" w14:paraId="322CDA86" w14:textId="77777777" w:rsidTr="00875CE4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5AE2C9A1" w:rsidR="00591E2F" w:rsidRPr="00591E2F" w:rsidRDefault="00591E2F" w:rsidP="00591E2F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6AF8" w14:textId="77777777" w:rsidR="001D2D8F" w:rsidRDefault="001D2D8F" w:rsidP="00591E2F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изолированного помещения с инв. № </w:t>
            </w:r>
            <w:r w:rsidRPr="001D2D8F">
              <w:rPr>
                <w:sz w:val="20"/>
                <w:szCs w:val="20"/>
              </w:rPr>
              <w:t>400/D-29698</w:t>
            </w:r>
            <w:r>
              <w:rPr>
                <w:sz w:val="20"/>
                <w:szCs w:val="20"/>
              </w:rPr>
              <w:t xml:space="preserve"> (</w:t>
            </w:r>
            <w:r w:rsidRPr="001D2D8F">
              <w:rPr>
                <w:sz w:val="20"/>
                <w:szCs w:val="20"/>
              </w:rPr>
              <w:t>нежилое помещение</w:t>
            </w:r>
            <w:r>
              <w:rPr>
                <w:sz w:val="20"/>
                <w:szCs w:val="20"/>
              </w:rPr>
              <w:t>)</w:t>
            </w:r>
            <w:r w:rsidR="00591E2F" w:rsidRPr="00591E2F">
              <w:rPr>
                <w:bCs/>
                <w:sz w:val="20"/>
                <w:szCs w:val="20"/>
              </w:rPr>
              <w:t xml:space="preserve">. </w:t>
            </w:r>
          </w:p>
          <w:p w14:paraId="593E0A7E" w14:textId="3EE8410A" w:rsidR="00591E2F" w:rsidRPr="001D2D8F" w:rsidRDefault="00591E2F" w:rsidP="00591E2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 xml:space="preserve">г. Гродно, </w:t>
            </w:r>
            <w:r w:rsidR="001D2D8F" w:rsidRPr="001D2D8F">
              <w:rPr>
                <w:b/>
                <w:sz w:val="20"/>
                <w:szCs w:val="20"/>
              </w:rPr>
              <w:t>ул. Калиновского, 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E2F" w14:textId="584688AA" w:rsidR="00591E2F" w:rsidRPr="00591E2F" w:rsidRDefault="00AD627E" w:rsidP="00591E2F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="001D2D8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461231B4" w:rsidR="00591E2F" w:rsidRPr="00591E2F" w:rsidRDefault="001D2D8F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1C2512AB" w:rsidR="00591E2F" w:rsidRPr="00591E2F" w:rsidRDefault="00AD627E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50AD25D3" w:rsidR="00591E2F" w:rsidRPr="00591E2F" w:rsidRDefault="00AD627E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95,14</w:t>
            </w:r>
          </w:p>
        </w:tc>
      </w:tr>
      <w:tr w:rsidR="006357F1" w:rsidRPr="00794F7E" w14:paraId="2044E8DB" w14:textId="77777777" w:rsidTr="00875CE4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D3ED" w14:textId="232D7453" w:rsidR="006357F1" w:rsidRPr="00591E2F" w:rsidRDefault="006357F1" w:rsidP="006357F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8664" w14:textId="77777777" w:rsidR="001D2D8F" w:rsidRDefault="001D2D8F" w:rsidP="001D2D8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Изолированное помещение</w:t>
            </w:r>
            <w:r w:rsidR="006357F1">
              <w:rPr>
                <w:sz w:val="20"/>
                <w:szCs w:val="20"/>
              </w:rPr>
              <w:t xml:space="preserve"> с инв. № </w:t>
            </w:r>
            <w:r w:rsidRPr="001D2D8F">
              <w:rPr>
                <w:sz w:val="20"/>
                <w:szCs w:val="20"/>
              </w:rPr>
              <w:t>400/D-233406</w:t>
            </w:r>
            <w:r w:rsidR="006357F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н</w:t>
            </w:r>
            <w:r w:rsidRPr="001D2D8F">
              <w:rPr>
                <w:sz w:val="20"/>
                <w:szCs w:val="20"/>
              </w:rPr>
              <w:t>ежилое помещение</w:t>
            </w:r>
            <w:r w:rsidR="006357F1">
              <w:rPr>
                <w:sz w:val="20"/>
                <w:szCs w:val="20"/>
              </w:rPr>
              <w:t xml:space="preserve">). </w:t>
            </w:r>
          </w:p>
          <w:p w14:paraId="27C1D5F5" w14:textId="3DBC4B7E" w:rsidR="006357F1" w:rsidRDefault="006357F1" w:rsidP="001D2D8F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 w:rsidRPr="004608D4">
              <w:rPr>
                <w:sz w:val="20"/>
                <w:szCs w:val="20"/>
              </w:rPr>
              <w:t xml:space="preserve">г. Гродно, </w:t>
            </w:r>
            <w:r w:rsidRPr="00795770">
              <w:rPr>
                <w:b/>
                <w:sz w:val="20"/>
                <w:szCs w:val="20"/>
              </w:rPr>
              <w:t xml:space="preserve">ул. </w:t>
            </w:r>
            <w:r w:rsidR="001D2D8F">
              <w:rPr>
                <w:b/>
                <w:sz w:val="20"/>
                <w:szCs w:val="20"/>
              </w:rPr>
              <w:t>Льва Толстого, 39-3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EDF2" w14:textId="53D89D62" w:rsidR="006357F1" w:rsidRDefault="001D2D8F" w:rsidP="006357F1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43DE" w14:textId="53B278A1" w:rsidR="006357F1" w:rsidRPr="00591E2F" w:rsidRDefault="00AD627E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6527" w14:textId="31E7FCD2" w:rsidR="006357F1" w:rsidRDefault="00162641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  <w:r w:rsidR="001D2D8F">
              <w:rPr>
                <w:bCs/>
                <w:sz w:val="20"/>
                <w:szCs w:val="20"/>
              </w:rPr>
              <w:t>4,35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A45" w14:textId="079C5D40" w:rsidR="006357F1" w:rsidRDefault="001D2D8F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62641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4,35</w:t>
            </w:r>
          </w:p>
        </w:tc>
      </w:tr>
      <w:tr w:rsidR="002C6724" w:rsidRPr="00794F7E" w14:paraId="463B15A8" w14:textId="77777777" w:rsidTr="00875CE4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E036" w14:textId="63BA9E47" w:rsidR="002C6724" w:rsidRDefault="002C6724" w:rsidP="006357F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97E2" w14:textId="1E118516" w:rsidR="002C6724" w:rsidRDefault="00250ADD" w:rsidP="001D2D8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Изолированное помещение с инв. № </w:t>
            </w:r>
            <w:r w:rsidRPr="00250ADD">
              <w:rPr>
                <w:sz w:val="20"/>
                <w:szCs w:val="20"/>
              </w:rPr>
              <w:t>400/D-207707</w:t>
            </w:r>
            <w:r>
              <w:rPr>
                <w:sz w:val="20"/>
                <w:szCs w:val="20"/>
              </w:rPr>
              <w:t xml:space="preserve"> (н</w:t>
            </w:r>
            <w:r w:rsidRPr="001D2D8F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>).</w:t>
            </w:r>
          </w:p>
          <w:p w14:paraId="212B6453" w14:textId="103A23CF" w:rsidR="00250ADD" w:rsidRDefault="00250ADD" w:rsidP="001D2D8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4608D4">
              <w:rPr>
                <w:sz w:val="20"/>
                <w:szCs w:val="20"/>
              </w:rPr>
              <w:t xml:space="preserve">г. Гродно, </w:t>
            </w:r>
            <w:r w:rsidRPr="00250ADD">
              <w:rPr>
                <w:b/>
                <w:sz w:val="20"/>
                <w:szCs w:val="20"/>
              </w:rPr>
              <w:t>ул. Домбровского, 35-171а</w:t>
            </w:r>
          </w:p>
          <w:p w14:paraId="6B3A59FF" w14:textId="66106577" w:rsidR="00250ADD" w:rsidRDefault="00250ADD" w:rsidP="001D2D8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аренды: оборудование входа раздельного с жилыми помещениями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786F" w14:textId="637F31A1" w:rsidR="002C6724" w:rsidRDefault="00250ADD" w:rsidP="006357F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BEE9" w14:textId="77777777" w:rsidR="002C6724" w:rsidRDefault="00250ADD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 – 1-й год;</w:t>
            </w:r>
          </w:p>
          <w:p w14:paraId="3F680A46" w14:textId="3BF9C951" w:rsidR="00250ADD" w:rsidRDefault="00250ADD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1,0 – 2-й и 3-й годы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201" w14:textId="09644B26" w:rsidR="002C6724" w:rsidRDefault="00250ADD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250ADD">
              <w:rPr>
                <w:bCs/>
                <w:sz w:val="20"/>
                <w:szCs w:val="20"/>
              </w:rPr>
              <w:t>121,18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A48" w14:textId="23558AE0" w:rsidR="002C6724" w:rsidRDefault="00250ADD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250ADD">
              <w:rPr>
                <w:bCs/>
                <w:sz w:val="20"/>
                <w:szCs w:val="20"/>
              </w:rPr>
              <w:t>121,18</w:t>
            </w:r>
          </w:p>
        </w:tc>
      </w:tr>
      <w:tr w:rsidR="002C6724" w:rsidRPr="00794F7E" w14:paraId="468AAC6F" w14:textId="77777777" w:rsidTr="00875CE4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758A" w14:textId="0956F83E" w:rsidR="002C6724" w:rsidRDefault="002C6724" w:rsidP="006357F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F4E2" w14:textId="77777777" w:rsidR="00CA5A9B" w:rsidRDefault="00CA5A9B" w:rsidP="001D2D8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Изолированное помещение с инв. № </w:t>
            </w:r>
            <w:r w:rsidRPr="00250ADD">
              <w:rPr>
                <w:sz w:val="20"/>
                <w:szCs w:val="20"/>
              </w:rPr>
              <w:t>400/D-</w:t>
            </w:r>
            <w:r w:rsidRPr="00CA5A9B">
              <w:rPr>
                <w:sz w:val="20"/>
                <w:szCs w:val="20"/>
              </w:rPr>
              <w:t>83117</w:t>
            </w:r>
            <w:r>
              <w:rPr>
                <w:sz w:val="20"/>
                <w:szCs w:val="20"/>
              </w:rPr>
              <w:t xml:space="preserve"> (н</w:t>
            </w:r>
            <w:r w:rsidRPr="001D2D8F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t xml:space="preserve">). </w:t>
            </w:r>
          </w:p>
          <w:p w14:paraId="076423F7" w14:textId="79704F81" w:rsidR="002C6724" w:rsidRDefault="00CA5A9B" w:rsidP="001D2D8F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Расположено на первом этаже и подвале жилого дома.</w:t>
            </w:r>
          </w:p>
          <w:p w14:paraId="1D6AE502" w14:textId="23C0178A" w:rsidR="00CA5A9B" w:rsidRDefault="00CA5A9B" w:rsidP="00CA5A9B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4608D4">
              <w:rPr>
                <w:sz w:val="20"/>
                <w:szCs w:val="20"/>
              </w:rPr>
              <w:t xml:space="preserve">г. Гродно, </w:t>
            </w:r>
            <w:r w:rsidRPr="00CA5A9B">
              <w:rPr>
                <w:b/>
                <w:sz w:val="20"/>
                <w:szCs w:val="20"/>
              </w:rPr>
              <w:t>ул. Свердлова, д.19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2259" w14:textId="77777777" w:rsidR="002C6724" w:rsidRDefault="00CA5A9B" w:rsidP="006357F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341,5</w:t>
            </w:r>
          </w:p>
          <w:p w14:paraId="2413646B" w14:textId="77777777" w:rsidR="00875CE4" w:rsidRDefault="00875CE4" w:rsidP="006357F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(174,8 – первый этаж;</w:t>
            </w:r>
          </w:p>
          <w:p w14:paraId="28E04835" w14:textId="47440B54" w:rsidR="00875CE4" w:rsidRDefault="00875CE4" w:rsidP="006357F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166,7 – подвал)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63E8" w14:textId="16957EE0" w:rsidR="00875CE4" w:rsidRDefault="00875CE4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– для первого этажа;</w:t>
            </w:r>
          </w:p>
          <w:p w14:paraId="3F3EE1DC" w14:textId="2139F5C4" w:rsidR="00875CE4" w:rsidRDefault="00875CE4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 – для подвала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8F22" w14:textId="17DDFE6E" w:rsidR="002C6724" w:rsidRDefault="00875CE4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1 197,04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FDE" w14:textId="699CC591" w:rsidR="002C6724" w:rsidRDefault="00875CE4" w:rsidP="006357F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1 197,04</w:t>
            </w:r>
          </w:p>
        </w:tc>
      </w:tr>
    </w:tbl>
    <w:p w14:paraId="7DC24EF3" w14:textId="77777777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22E978CE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недвижимости»: </w:t>
      </w:r>
      <w:r w:rsidR="001242D0">
        <w:rPr>
          <w:sz w:val="20"/>
          <w:szCs w:val="20"/>
        </w:rPr>
        <w:t>+375</w:t>
      </w:r>
      <w:r w:rsidRPr="00C41ED4">
        <w:rPr>
          <w:sz w:val="20"/>
          <w:szCs w:val="20"/>
        </w:rPr>
        <w:t xml:space="preserve"> (152) 62-60-55, 62-60-56</w:t>
      </w:r>
      <w:r w:rsidR="00317D0D">
        <w:rPr>
          <w:sz w:val="20"/>
          <w:szCs w:val="20"/>
        </w:rPr>
        <w:t>; (29) 544-40-25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63D92EDB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C41ED4">
        <w:rPr>
          <w:sz w:val="20"/>
          <w:szCs w:val="20"/>
        </w:rPr>
        <w:t>машино</w:t>
      </w:r>
      <w:proofErr w:type="spellEnd"/>
      <w:r w:rsidRPr="00C41ED4">
        <w:rPr>
          <w:sz w:val="20"/>
          <w:szCs w:val="20"/>
        </w:rPr>
        <w:t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DD5A0E">
        <w:rPr>
          <w:sz w:val="20"/>
          <w:szCs w:val="20"/>
        </w:rPr>
        <w:t>5</w:t>
      </w:r>
      <w:r w:rsidRPr="00C41ED4">
        <w:rPr>
          <w:sz w:val="20"/>
          <w:szCs w:val="20"/>
        </w:rPr>
        <w:t xml:space="preserve">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43D85295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AD627E">
        <w:rPr>
          <w:b/>
          <w:bCs/>
          <w:sz w:val="20"/>
          <w:szCs w:val="20"/>
          <w:u w:val="single"/>
        </w:rPr>
        <w:t>28 июля</w:t>
      </w:r>
      <w:r w:rsidR="00317D0D">
        <w:rPr>
          <w:b/>
          <w:sz w:val="20"/>
          <w:szCs w:val="20"/>
          <w:u w:val="single"/>
        </w:rPr>
        <w:t xml:space="preserve"> 2026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</w:t>
      </w:r>
      <w:r w:rsidR="00AD4686">
        <w:rPr>
          <w:b/>
          <w:spacing w:val="-2"/>
          <w:sz w:val="20"/>
          <w:szCs w:val="20"/>
        </w:rPr>
        <w:t xml:space="preserve">с </w:t>
      </w:r>
      <w:r w:rsidR="00AD627E">
        <w:rPr>
          <w:b/>
          <w:spacing w:val="-2"/>
          <w:sz w:val="20"/>
          <w:szCs w:val="20"/>
        </w:rPr>
        <w:t>9 июля</w:t>
      </w:r>
      <w:r w:rsidR="00AD4686"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 xml:space="preserve">по </w:t>
      </w:r>
      <w:r w:rsidR="00AD627E">
        <w:rPr>
          <w:b/>
          <w:spacing w:val="-2"/>
          <w:sz w:val="20"/>
          <w:szCs w:val="20"/>
        </w:rPr>
        <w:t>22 июля</w:t>
      </w:r>
      <w:r w:rsidR="00317D0D">
        <w:rPr>
          <w:b/>
          <w:spacing w:val="-2"/>
          <w:sz w:val="20"/>
          <w:szCs w:val="20"/>
        </w:rPr>
        <w:t xml:space="preserve"> 2026</w:t>
      </w:r>
      <w:r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6531EC99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proofErr w:type="spellStart"/>
      <w:r w:rsidRPr="008C1110">
        <w:rPr>
          <w:spacing w:val="-4"/>
          <w:sz w:val="20"/>
          <w:szCs w:val="20"/>
          <w:lang w:val="en-US"/>
        </w:rPr>
        <w:t>nca</w:t>
      </w:r>
      <w:proofErr w:type="spellEnd"/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317D0D">
        <w:rPr>
          <w:spacing w:val="-4"/>
          <w:sz w:val="20"/>
        </w:rPr>
        <w:t>grodno</w:t>
      </w:r>
      <w:proofErr w:type="spellEnd"/>
      <w:r w:rsidRPr="00317D0D">
        <w:rPr>
          <w:spacing w:val="-4"/>
          <w:sz w:val="20"/>
        </w:rPr>
        <w:t>.</w:t>
      </w:r>
      <w:r w:rsidRPr="00317D0D">
        <w:rPr>
          <w:spacing w:val="-4"/>
          <w:sz w:val="20"/>
          <w:lang w:val="en-US"/>
        </w:rPr>
        <w:t>gov</w:t>
      </w:r>
      <w:r w:rsidRPr="00317D0D">
        <w:rPr>
          <w:spacing w:val="-4"/>
          <w:sz w:val="20"/>
        </w:rPr>
        <w:t>.</w:t>
      </w:r>
      <w:proofErr w:type="spellStart"/>
      <w:r w:rsidRPr="00317D0D">
        <w:rPr>
          <w:spacing w:val="-4"/>
          <w:sz w:val="20"/>
        </w:rPr>
        <w:t>by</w:t>
      </w:r>
      <w:proofErr w:type="spellEnd"/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proofErr w:type="spellStart"/>
      <w:r w:rsidRPr="00317D0D">
        <w:rPr>
          <w:spacing w:val="-4"/>
          <w:sz w:val="20"/>
          <w:lang w:val="en-US"/>
        </w:rPr>
        <w:t>gcn</w:t>
      </w:r>
      <w:proofErr w:type="spellEnd"/>
      <w:r w:rsidRPr="00317D0D">
        <w:rPr>
          <w:spacing w:val="-4"/>
          <w:sz w:val="20"/>
        </w:rPr>
        <w:t>.</w:t>
      </w:r>
      <w:proofErr w:type="spellStart"/>
      <w:r w:rsidRPr="00317D0D">
        <w:rPr>
          <w:spacing w:val="-4"/>
          <w:sz w:val="20"/>
        </w:rPr>
        <w:t>by</w:t>
      </w:r>
      <w:proofErr w:type="spellEnd"/>
    </w:p>
    <w:p w14:paraId="52039E86" w14:textId="77777777" w:rsidR="00927232" w:rsidRDefault="00927232"/>
    <w:sectPr w:rsidR="00927232" w:rsidSect="00B9063E">
      <w:pgSz w:w="16838" w:h="11906" w:orient="landscape"/>
      <w:pgMar w:top="567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0116F4"/>
    <w:rsid w:val="000470C7"/>
    <w:rsid w:val="00053323"/>
    <w:rsid w:val="0007047C"/>
    <w:rsid w:val="001242D0"/>
    <w:rsid w:val="00162641"/>
    <w:rsid w:val="001B1254"/>
    <w:rsid w:val="001D2D8F"/>
    <w:rsid w:val="00232109"/>
    <w:rsid w:val="00250ADD"/>
    <w:rsid w:val="002959CA"/>
    <w:rsid w:val="002B4762"/>
    <w:rsid w:val="002C6724"/>
    <w:rsid w:val="00317D0D"/>
    <w:rsid w:val="003E39AD"/>
    <w:rsid w:val="003F291B"/>
    <w:rsid w:val="004144A7"/>
    <w:rsid w:val="00590CCF"/>
    <w:rsid w:val="00591E2F"/>
    <w:rsid w:val="006357F1"/>
    <w:rsid w:val="0065588C"/>
    <w:rsid w:val="00682AC2"/>
    <w:rsid w:val="006E68B6"/>
    <w:rsid w:val="007840CD"/>
    <w:rsid w:val="00834922"/>
    <w:rsid w:val="00875CE4"/>
    <w:rsid w:val="00927232"/>
    <w:rsid w:val="0095617D"/>
    <w:rsid w:val="009B33A1"/>
    <w:rsid w:val="009D5BBE"/>
    <w:rsid w:val="009E0B9A"/>
    <w:rsid w:val="00AD4686"/>
    <w:rsid w:val="00AD627E"/>
    <w:rsid w:val="00B9063E"/>
    <w:rsid w:val="00BA7079"/>
    <w:rsid w:val="00BB25C2"/>
    <w:rsid w:val="00CA5A9B"/>
    <w:rsid w:val="00D55FA5"/>
    <w:rsid w:val="00DD5A0E"/>
    <w:rsid w:val="00E31DB8"/>
    <w:rsid w:val="00E93A18"/>
    <w:rsid w:val="00ED1FB3"/>
    <w:rsid w:val="00F7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36</cp:revision>
  <cp:lastPrinted>2026-05-04T06:43:00Z</cp:lastPrinted>
  <dcterms:created xsi:type="dcterms:W3CDTF">2025-09-30T08:11:00Z</dcterms:created>
  <dcterms:modified xsi:type="dcterms:W3CDTF">2026-07-06T12:50:00Z</dcterms:modified>
</cp:coreProperties>
</file>