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8E" w:rsidRPr="00A87070" w:rsidRDefault="003F488E" w:rsidP="003F488E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7070">
        <w:rPr>
          <w:rFonts w:ascii="Times New Roman" w:hAnsi="Times New Roman" w:cs="Times New Roman"/>
          <w:b/>
          <w:sz w:val="30"/>
          <w:szCs w:val="30"/>
        </w:rPr>
        <w:t xml:space="preserve">Об итогах контрольно-аналитических мероприятий проведенных </w:t>
      </w:r>
      <w:r>
        <w:rPr>
          <w:rFonts w:ascii="Times New Roman" w:hAnsi="Times New Roman" w:cs="Times New Roman"/>
          <w:b/>
          <w:sz w:val="30"/>
          <w:szCs w:val="30"/>
        </w:rPr>
        <w:t xml:space="preserve">за шесть месяцев </w:t>
      </w:r>
      <w:r w:rsidRPr="00A87070">
        <w:rPr>
          <w:rFonts w:ascii="Times New Roman" w:hAnsi="Times New Roman" w:cs="Times New Roman"/>
          <w:b/>
          <w:sz w:val="30"/>
          <w:szCs w:val="30"/>
        </w:rPr>
        <w:t>202</w:t>
      </w:r>
      <w:r>
        <w:rPr>
          <w:rFonts w:ascii="Times New Roman" w:hAnsi="Times New Roman" w:cs="Times New Roman"/>
          <w:b/>
          <w:sz w:val="30"/>
          <w:szCs w:val="30"/>
        </w:rPr>
        <w:t>5</w:t>
      </w:r>
      <w:r w:rsidRPr="00A87070">
        <w:rPr>
          <w:rFonts w:ascii="Times New Roman" w:hAnsi="Times New Roman" w:cs="Times New Roman"/>
          <w:b/>
          <w:sz w:val="30"/>
          <w:szCs w:val="30"/>
        </w:rPr>
        <w:t xml:space="preserve"> год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 w:rsidRPr="00A87070">
        <w:rPr>
          <w:rFonts w:ascii="Times New Roman" w:hAnsi="Times New Roman" w:cs="Times New Roman"/>
          <w:b/>
          <w:sz w:val="30"/>
          <w:szCs w:val="30"/>
        </w:rPr>
        <w:t>.</w:t>
      </w:r>
    </w:p>
    <w:p w:rsidR="003F488E" w:rsidRDefault="003F488E" w:rsidP="003F48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3F488E" w:rsidRDefault="003F488E" w:rsidP="003F48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393939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iCs/>
          <w:color w:val="393939"/>
          <w:sz w:val="30"/>
          <w:szCs w:val="30"/>
          <w:shd w:val="clear" w:color="auto" w:fill="FFFFFF"/>
        </w:rPr>
        <w:t xml:space="preserve">Осуществление контрольной деятельности – одна из основных функций государственного управления. </w:t>
      </w:r>
    </w:p>
    <w:p w:rsidR="003F488E" w:rsidRDefault="003F488E" w:rsidP="003F488E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</w:rPr>
        <w:t>С целью решения поставленных задач основной акцент 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онтрольной (надзорной) деятельности Гродненского областного исполнительного комитета на протяжении первого полугодия 2025 года </w:t>
      </w:r>
      <w:r>
        <w:rPr>
          <w:rFonts w:ascii="Times New Roman" w:hAnsi="Times New Roman" w:cs="Times New Roman"/>
          <w:color w:val="1A1A1A"/>
          <w:sz w:val="30"/>
          <w:szCs w:val="30"/>
        </w:rPr>
        <w:t xml:space="preserve">сконцентрирован на </w:t>
      </w:r>
      <w:r>
        <w:rPr>
          <w:rFonts w:ascii="Times New Roman" w:hAnsi="Times New Roman" w:cs="Times New Roman"/>
          <w:sz w:val="30"/>
          <w:szCs w:val="30"/>
        </w:rPr>
        <w:t>проведении  мероприятий направленных на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выявление и (или) устранение нарушений законодательства с использованием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мер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профилактического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предупредительного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характера.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</w:t>
      </w:r>
    </w:p>
    <w:p w:rsidR="003F488E" w:rsidRPr="00F5108F" w:rsidRDefault="003F488E" w:rsidP="00F51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5108F">
        <w:rPr>
          <w:rFonts w:ascii="Times New Roman" w:hAnsi="Times New Roman" w:cs="Times New Roman"/>
          <w:spacing w:val="-4"/>
          <w:sz w:val="30"/>
          <w:szCs w:val="30"/>
        </w:rPr>
        <w:t>С учетом опыта практической деятельности к одному из наиболее успешных инструментов профилактики относятся мероприятия, п</w:t>
      </w:r>
      <w:r w:rsidRPr="00F5108F">
        <w:rPr>
          <w:rFonts w:ascii="Times New Roman" w:hAnsi="Times New Roman" w:cs="Times New Roman"/>
          <w:spacing w:val="-6"/>
          <w:sz w:val="30"/>
          <w:szCs w:val="30"/>
        </w:rPr>
        <w:t>роводимые в</w:t>
      </w:r>
      <w:r w:rsidRPr="00F5108F">
        <w:rPr>
          <w:rFonts w:ascii="Times New Roman" w:hAnsi="Times New Roman" w:cs="Times New Roman"/>
          <w:spacing w:val="-4"/>
          <w:sz w:val="30"/>
          <w:szCs w:val="30"/>
        </w:rPr>
        <w:t xml:space="preserve"> пределах полномочий собственника, по анализу эффективности работы подчиненных (входящих в состав (систему) Гродненского облисполкома организаций,</w:t>
      </w:r>
      <w:r w:rsidRPr="00F5108F">
        <w:rPr>
          <w:rFonts w:ascii="Times New Roman" w:hAnsi="Times New Roman" w:cs="Times New Roman"/>
          <w:sz w:val="30"/>
          <w:szCs w:val="30"/>
        </w:rPr>
        <w:t xml:space="preserve"> проведение которых возложено на главное контрольно-аналитическое управление Гродненского облисполкома. </w:t>
      </w:r>
      <w:proofErr w:type="gramEnd"/>
    </w:p>
    <w:p w:rsidR="00F5108F" w:rsidRPr="00F5108F" w:rsidRDefault="003F488E" w:rsidP="00F5108F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5108F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Всего за шесть месяцев 2025 года главным управлением проведены контрольно-аналитические мероприятия в отношении 23 организаций, в том числе 8 учреждений социальной сферы и 15 организаций производственного и агропромышленного сектора. Контрольно-аналитическими мероприятиями, проведенными в 2025 году, выявлены факты неэффективного использования средств на общую сумму 29 976, 2 тыс. руб., в том числе денежных средств на сумму 12 832,4 тыс. руб., имущества </w:t>
      </w:r>
      <w:r w:rsidRPr="00813FF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– 17 143,9 тыс</w:t>
      </w:r>
      <w:r w:rsidRPr="00F5108F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. </w:t>
      </w:r>
      <w:r w:rsidRPr="00F5108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руб.</w:t>
      </w:r>
      <w:r w:rsidR="00F5108F" w:rsidRPr="00F5108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bookmarkStart w:id="0" w:name="_GoBack"/>
      <w:bookmarkEnd w:id="0"/>
    </w:p>
    <w:p w:rsidR="003F488E" w:rsidRPr="00F5108F" w:rsidRDefault="003F488E" w:rsidP="00F5108F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F5108F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Анализом эффективности работы учреждений социальной сферы установлены факты излишнего использования средств на оплату труда и отчислений на социальное страхование, неэффективного использования бюджетных сре</w:t>
      </w:r>
      <w:proofErr w:type="gramStart"/>
      <w:r w:rsidRPr="00F5108F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дств пр</w:t>
      </w:r>
      <w:proofErr w:type="gramEnd"/>
      <w:r w:rsidRPr="00F5108F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и оплате коммунальных и прочих услуг. </w:t>
      </w:r>
    </w:p>
    <w:p w:rsidR="00084C74" w:rsidRPr="00F5108F" w:rsidRDefault="003F488E" w:rsidP="00F5108F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F5108F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Недостатки в организации и проведения процедур государственных закупок имели место в </w:t>
      </w:r>
      <w:r w:rsidR="00084C74" w:rsidRPr="00F5108F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8 </w:t>
      </w:r>
      <w:r w:rsidRPr="00F5108F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учреждени</w:t>
      </w:r>
      <w:r w:rsidR="00084C74" w:rsidRPr="00F5108F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ях</w:t>
      </w:r>
      <w:r w:rsidRPr="00F5108F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указанной сферы. Так аналитическими мероприятиями установлены факты</w:t>
      </w:r>
    </w:p>
    <w:p w:rsidR="00084C74" w:rsidRPr="00F5108F" w:rsidRDefault="00084C74" w:rsidP="00F5108F">
      <w:pPr>
        <w:pBdr>
          <w:left w:val="single" w:sz="6" w:space="0" w:color="FFFFFF"/>
          <w:bottom w:val="single" w:sz="6" w:space="8" w:color="FFFFFF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F5108F">
        <w:rPr>
          <w:rFonts w:ascii="Times New Roman" w:hAnsi="Times New Roman"/>
          <w:color w:val="000000"/>
          <w:sz w:val="30"/>
          <w:szCs w:val="30"/>
        </w:rPr>
        <w:t xml:space="preserve">несоответствия между датой утверждения годовых планов государственных закупок на бумажном носителе и датой утверждения годовых планов государственных закупок </w:t>
      </w:r>
      <w:r w:rsidRPr="00F5108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на электронной торговой площадке;</w:t>
      </w:r>
    </w:p>
    <w:p w:rsidR="00084C74" w:rsidRPr="00F5108F" w:rsidRDefault="00084C74" w:rsidP="00F5108F">
      <w:pPr>
        <w:pBdr>
          <w:left w:val="single" w:sz="6" w:space="0" w:color="FFFFFF"/>
          <w:bottom w:val="single" w:sz="6" w:space="8" w:color="FFFFFF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color w:val="000000"/>
          <w:sz w:val="30"/>
          <w:szCs w:val="30"/>
        </w:rPr>
      </w:pPr>
      <w:r w:rsidRPr="00F5108F">
        <w:rPr>
          <w:rFonts w:ascii="Times New Roman" w:hAnsi="Times New Roman"/>
          <w:color w:val="000000"/>
          <w:sz w:val="30"/>
          <w:szCs w:val="30"/>
        </w:rPr>
        <w:t xml:space="preserve">отсутствия разработанного локально-правового акта, предусматривающего порядок формирования, утверждения и ведения годового плана, в том числе сроки для размещения на электронной </w:t>
      </w:r>
      <w:r w:rsidRPr="00F5108F">
        <w:rPr>
          <w:rFonts w:ascii="Times New Roman" w:hAnsi="Times New Roman"/>
          <w:color w:val="000000"/>
          <w:sz w:val="30"/>
          <w:szCs w:val="30"/>
        </w:rPr>
        <w:lastRenderedPageBreak/>
        <w:t>торговой площадке годового плана, изменений и (или) дополнений в него, а также ответственное лицо (лица);</w:t>
      </w:r>
    </w:p>
    <w:p w:rsidR="00084C74" w:rsidRPr="00F5108F" w:rsidRDefault="00084C74" w:rsidP="00F5108F">
      <w:pPr>
        <w:pBdr>
          <w:left w:val="single" w:sz="6" w:space="0" w:color="FFFFFF"/>
          <w:bottom w:val="single" w:sz="6" w:space="8" w:color="FFFFFF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5108F">
        <w:rPr>
          <w:rFonts w:ascii="Times New Roman" w:hAnsi="Times New Roman"/>
          <w:color w:val="000000"/>
          <w:sz w:val="30"/>
          <w:szCs w:val="30"/>
        </w:rPr>
        <w:t>проведения процедур закупок и заключения договоров до утверждения годового плана государственных закупок;</w:t>
      </w:r>
    </w:p>
    <w:p w:rsidR="00084C74" w:rsidRPr="00F5108F" w:rsidRDefault="00084C74" w:rsidP="00F5108F">
      <w:pPr>
        <w:pBdr>
          <w:left w:val="single" w:sz="6" w:space="0" w:color="FFFFFF"/>
          <w:bottom w:val="single" w:sz="6" w:space="8" w:color="FFFFFF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5108F">
        <w:rPr>
          <w:rFonts w:ascii="Times New Roman" w:hAnsi="Times New Roman"/>
          <w:color w:val="000000"/>
          <w:sz w:val="30"/>
          <w:szCs w:val="30"/>
        </w:rPr>
        <w:t>проведения процедур закупок до размещения изменений (дополнений) в годовой план государственных закупок;</w:t>
      </w:r>
    </w:p>
    <w:p w:rsidR="00084C74" w:rsidRPr="00F5108F" w:rsidRDefault="00084C74" w:rsidP="00F5108F">
      <w:pPr>
        <w:pBdr>
          <w:left w:val="single" w:sz="6" w:space="0" w:color="FFFFFF"/>
          <w:bottom w:val="single" w:sz="6" w:space="8" w:color="FFFFFF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5108F">
        <w:rPr>
          <w:rFonts w:ascii="Times New Roman" w:hAnsi="Times New Roman"/>
          <w:color w:val="000000"/>
          <w:sz w:val="30"/>
          <w:szCs w:val="30"/>
        </w:rPr>
        <w:t>несвоевременного утверждения и размещения справок о проведении процедур закупок из одного источника;</w:t>
      </w:r>
    </w:p>
    <w:p w:rsidR="00084C74" w:rsidRPr="00F5108F" w:rsidRDefault="00084C74" w:rsidP="00F5108F">
      <w:pPr>
        <w:pBdr>
          <w:left w:val="single" w:sz="6" w:space="0" w:color="FFFFFF"/>
          <w:bottom w:val="single" w:sz="6" w:space="8" w:color="FFFFFF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5108F">
        <w:rPr>
          <w:rFonts w:ascii="Times New Roman" w:hAnsi="Times New Roman"/>
          <w:color w:val="000000"/>
          <w:sz w:val="30"/>
          <w:szCs w:val="30"/>
        </w:rPr>
        <w:t>несоответствия между датой утверждения справок на бумажном носителе и датой утверждения справок на электронной торговой площадке;</w:t>
      </w:r>
    </w:p>
    <w:p w:rsidR="00084C74" w:rsidRPr="00F5108F" w:rsidRDefault="00084C74" w:rsidP="00F5108F">
      <w:pPr>
        <w:pBdr>
          <w:left w:val="single" w:sz="6" w:space="0" w:color="FFFFFF"/>
          <w:bottom w:val="single" w:sz="6" w:space="8" w:color="FFFFFF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5108F">
        <w:rPr>
          <w:rFonts w:ascii="Times New Roman" w:hAnsi="Times New Roman"/>
          <w:color w:val="000000"/>
          <w:sz w:val="30"/>
          <w:szCs w:val="30"/>
        </w:rPr>
        <w:t>несоответствия сумм заключенных договоров и сумм договоров, указанных в справке о проведении процедуры закупки из одного источника;</w:t>
      </w:r>
    </w:p>
    <w:p w:rsidR="00084C74" w:rsidRPr="00F5108F" w:rsidRDefault="00084C74" w:rsidP="00F5108F">
      <w:pPr>
        <w:pBdr>
          <w:left w:val="single" w:sz="6" w:space="0" w:color="FFFFFF"/>
          <w:bottom w:val="single" w:sz="6" w:space="8" w:color="FFFFFF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</w:pPr>
      <w:r w:rsidRPr="00F5108F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>несоответствия основания проведения процедуры закупки предмету закупки;</w:t>
      </w:r>
    </w:p>
    <w:p w:rsidR="00084C74" w:rsidRPr="00F5108F" w:rsidRDefault="00084C74" w:rsidP="00F5108F">
      <w:pPr>
        <w:pBdr>
          <w:left w:val="single" w:sz="6" w:space="0" w:color="FFFFFF"/>
          <w:bottom w:val="single" w:sz="6" w:space="8" w:color="FFFFFF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F5108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установления срока для подготовки и подачи предложений в процедуре запроса ценовых предложений менее 5 рабочих дней;</w:t>
      </w:r>
    </w:p>
    <w:p w:rsidR="00084C74" w:rsidRPr="00F5108F" w:rsidRDefault="00084C74" w:rsidP="00F5108F">
      <w:pPr>
        <w:pBdr>
          <w:left w:val="single" w:sz="6" w:space="0" w:color="FFFFFF"/>
          <w:bottom w:val="single" w:sz="6" w:space="8" w:color="FFFFFF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F5108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предъявления требований к участникам процедур закупок без учета внесенных изменений и дополнений </w:t>
      </w:r>
      <w:r w:rsidRPr="00F5108F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 xml:space="preserve">в Закон </w:t>
      </w:r>
      <w:r w:rsidRPr="00F5108F">
        <w:rPr>
          <w:rFonts w:ascii="Times New Roman" w:hAnsi="Times New Roman"/>
          <w:color w:val="000000"/>
          <w:sz w:val="30"/>
          <w:szCs w:val="30"/>
        </w:rPr>
        <w:t>Республики Беларусь от 13.07.2012 № 419-З «О государственных закупках товаров (работ, услуг)»</w:t>
      </w:r>
      <w:r w:rsidRPr="00F5108F">
        <w:rPr>
          <w:rFonts w:ascii="Times New Roman" w:hAnsi="Times New Roman"/>
          <w:color w:val="000000" w:themeColor="text1"/>
          <w:spacing w:val="-5"/>
          <w:sz w:val="30"/>
          <w:szCs w:val="30"/>
        </w:rPr>
        <w:t>;</w:t>
      </w:r>
    </w:p>
    <w:p w:rsidR="00084C74" w:rsidRPr="00F5108F" w:rsidRDefault="00084C74" w:rsidP="00BF6EEA">
      <w:pPr>
        <w:pBdr>
          <w:left w:val="single" w:sz="6" w:space="0" w:color="FFFFFF"/>
          <w:bottom w:val="single" w:sz="6" w:space="8" w:color="FFFFFF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color w:val="000000"/>
          <w:sz w:val="30"/>
          <w:szCs w:val="30"/>
        </w:rPr>
      </w:pPr>
      <w:r w:rsidRPr="00F5108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необоснованного установления дополнительных требований к участникам при проведении процедур запроса ценовых предложений</w:t>
      </w:r>
      <w:r w:rsidRPr="00F5108F">
        <w:rPr>
          <w:rFonts w:ascii="Times New Roman" w:hAnsi="Times New Roman"/>
          <w:color w:val="000000"/>
          <w:sz w:val="30"/>
          <w:szCs w:val="30"/>
        </w:rPr>
        <w:t>;</w:t>
      </w:r>
    </w:p>
    <w:p w:rsidR="00BF6EEA" w:rsidRPr="00BF6EEA" w:rsidRDefault="00084C74" w:rsidP="00BF6EEA">
      <w:pPr>
        <w:pBdr>
          <w:left w:val="single" w:sz="6" w:space="0" w:color="FFFFFF"/>
          <w:bottom w:val="single" w:sz="6" w:space="8" w:color="FFFFFF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5108F">
        <w:rPr>
          <w:rFonts w:ascii="Times New Roman" w:hAnsi="Times New Roman"/>
          <w:color w:val="000000" w:themeColor="text1"/>
          <w:sz w:val="30"/>
          <w:szCs w:val="30"/>
        </w:rPr>
        <w:t>необоснованного указания в заявке о предоставлении сведений при описании предмета закупки наименования товара и его производителя без указания «или аналог», что привело к невозможности использования аналогичных товаров</w:t>
      </w:r>
      <w:r w:rsidRPr="00F5108F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BF6EEA" w:rsidRDefault="00084C74" w:rsidP="00BF6EEA">
      <w:pPr>
        <w:pBdr>
          <w:left w:val="single" w:sz="6" w:space="0" w:color="FFFFFF"/>
          <w:bottom w:val="single" w:sz="6" w:space="8" w:color="FFFFFF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F5108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отсутствия документов, послуживших основанием для определения предельной стоимости п</w:t>
      </w:r>
      <w:r w:rsidR="00BF6EE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редмета государственной закупки;</w:t>
      </w:r>
    </w:p>
    <w:p w:rsidR="00BF6EEA" w:rsidRDefault="00BF6EEA" w:rsidP="00BF6EEA">
      <w:pPr>
        <w:pBdr>
          <w:left w:val="single" w:sz="6" w:space="0" w:color="FFFFFF"/>
          <w:bottom w:val="single" w:sz="6" w:space="8" w:color="FFFFFF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принятия комиссией решений о закупке товаров при присутствии на заседаниях менее 2/3 от ее общего состава.</w:t>
      </w:r>
    </w:p>
    <w:p w:rsidR="003F488E" w:rsidRPr="003F5CB8" w:rsidRDefault="003F488E" w:rsidP="003F5CB8">
      <w:pPr>
        <w:pBdr>
          <w:left w:val="single" w:sz="6" w:space="0" w:color="FFFFFF"/>
          <w:bottom w:val="single" w:sz="6" w:space="8" w:color="FFFFFF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F6EEA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Всего по результатам аналитических мероприятий, проведенных в 202</w:t>
      </w:r>
      <w:r w:rsidR="00BF6EEA" w:rsidRPr="00BF6EEA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5</w:t>
      </w:r>
      <w:r w:rsidRPr="00BF6EEA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году в учреждениях, социальной сферы, выявлены факты </w:t>
      </w: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неэффективного использования денежных средств (бюджетных и внебюджетных) в сумме </w:t>
      </w:r>
      <w:r w:rsidR="00084C74"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>502,1 тыс. руб. и имущества в сумме 5</w:t>
      </w: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="00084C74"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084C74"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тыс. руб.</w:t>
      </w:r>
    </w:p>
    <w:p w:rsidR="003F488E" w:rsidRPr="003F5CB8" w:rsidRDefault="003F488E" w:rsidP="003F5CB8">
      <w:pPr>
        <w:pBdr>
          <w:left w:val="single" w:sz="6" w:space="0" w:color="FFFFFF"/>
          <w:bottom w:val="single" w:sz="6" w:space="8" w:color="FFFFFF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>По итогам рассмотрения результатов проведенных анализов эффективности работы, привлечено к</w:t>
      </w:r>
      <w:r w:rsidR="004E693D"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дисциплинарной ответственности</w:t>
      </w:r>
      <w:r w:rsidR="00391A91"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</w:t>
      </w:r>
      <w:r w:rsidR="004E693D"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19 </w:t>
      </w: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должностных лиц вышеуказанных учреждений. </w:t>
      </w:r>
    </w:p>
    <w:p w:rsidR="003F488E" w:rsidRPr="003F5CB8" w:rsidRDefault="003F488E" w:rsidP="003F5CB8">
      <w:pPr>
        <w:pBdr>
          <w:left w:val="single" w:sz="6" w:space="0" w:color="FFFFFF"/>
          <w:bottom w:val="single" w:sz="6" w:space="8" w:color="FFFFFF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В сфере агропромышленного комплекса мероприятия по анализу эффективности проведены в </w:t>
      </w:r>
      <w:r w:rsidR="00520AB9"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коммунальных сельскохозяйственных унитарных предприятиях</w:t>
      </w:r>
      <w:r w:rsidR="00520AB9"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одном хозяйственном обществе</w:t>
      </w: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FA2381" w:rsidRPr="003F5CB8" w:rsidRDefault="003F488E" w:rsidP="003F5CB8">
      <w:pPr>
        <w:pBdr>
          <w:left w:val="single" w:sz="6" w:space="0" w:color="FFFFFF"/>
          <w:bottom w:val="single" w:sz="6" w:space="8" w:color="FFFFFF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Во всех сельскохозяйственных предприятиях, подвергнутых анализу, установлены факты </w:t>
      </w:r>
      <w:r w:rsidR="00FA2381"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>неэффективного использования денежных средств, основных средств, сырья и материалов, несоблюдения законодательства в сфере закупочной деятельности, трудовых отношений, реализации продукции собственного производства по ценам, ниже фактических затрат и другие нарушения.</w:t>
      </w:r>
    </w:p>
    <w:p w:rsidR="003F488E" w:rsidRPr="003F5CB8" w:rsidRDefault="003F488E" w:rsidP="003F5CB8">
      <w:pPr>
        <w:pBdr>
          <w:left w:val="single" w:sz="6" w:space="0" w:color="FFFFFF"/>
          <w:bottom w:val="single" w:sz="6" w:space="8" w:color="FFFFFF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Факты реализации продукции собственного производства коммерческим структурам ниже понесенных затрат установлены у </w:t>
      </w:r>
      <w:r w:rsidR="00F24B25"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 </w:t>
      </w:r>
      <w:r w:rsidR="00924A78"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анализируемых субъектов хозяйствования. </w:t>
      </w:r>
    </w:p>
    <w:p w:rsidR="003F488E" w:rsidRPr="003F5CB8" w:rsidRDefault="003F488E" w:rsidP="003F5CB8">
      <w:pPr>
        <w:pBdr>
          <w:left w:val="single" w:sz="6" w:space="0" w:color="FFFFFF"/>
          <w:bottom w:val="single" w:sz="6" w:space="8" w:color="FFFFFF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Перерасход кормов на производство продукции животноводства   </w:t>
      </w:r>
      <w:r w:rsidR="00924A78"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установлен в 6 подвергнутых </w:t>
      </w: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анализу субъектах </w:t>
      </w:r>
      <w:r w:rsidR="00924A78"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</w:t>
      </w: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составил в общей сумме </w:t>
      </w:r>
      <w:r w:rsidR="008E4382" w:rsidRPr="008E4382"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  <w:r w:rsidR="008E4382" w:rsidRPr="008E4382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 </w:t>
      </w:r>
      <w:r w:rsidR="008E4382" w:rsidRPr="008E4382">
        <w:rPr>
          <w:rFonts w:ascii="Times New Roman" w:hAnsi="Times New Roman" w:cs="Times New Roman"/>
          <w:color w:val="000000" w:themeColor="text1"/>
          <w:sz w:val="30"/>
          <w:szCs w:val="30"/>
        </w:rPr>
        <w:t>162,3</w:t>
      </w:r>
      <w:r w:rsidRPr="008E438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тыс. руб.</w:t>
      </w: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выпойку молодняку КРС сверх утвержденных норм списано </w:t>
      </w:r>
      <w:r w:rsidR="00941E11" w:rsidRPr="00941E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2 888 </w:t>
      </w:r>
      <w:r w:rsidRPr="00941E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тонн </w:t>
      </w:r>
      <w:r w:rsidRPr="008E4382">
        <w:rPr>
          <w:rFonts w:ascii="Times New Roman" w:hAnsi="Times New Roman" w:cs="Times New Roman"/>
          <w:color w:val="000000" w:themeColor="text1"/>
          <w:sz w:val="30"/>
          <w:szCs w:val="30"/>
        </w:rPr>
        <w:t>молока на сумму </w:t>
      </w:r>
      <w:r w:rsidR="008E4382" w:rsidRPr="008E4382">
        <w:rPr>
          <w:rFonts w:ascii="Times New Roman" w:hAnsi="Times New Roman" w:cs="Times New Roman"/>
          <w:color w:val="000000" w:themeColor="text1"/>
          <w:sz w:val="30"/>
          <w:szCs w:val="30"/>
        </w:rPr>
        <w:t>2 163,8</w:t>
      </w:r>
      <w:r w:rsidRPr="008E438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тыс.</w:t>
      </w: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руб. </w:t>
      </w:r>
    </w:p>
    <w:p w:rsidR="002E2313" w:rsidRPr="003F5CB8" w:rsidRDefault="003D295E" w:rsidP="003F5CB8">
      <w:pPr>
        <w:pBdr>
          <w:left w:val="single" w:sz="6" w:space="0" w:color="FFFFFF"/>
          <w:bottom w:val="single" w:sz="6" w:space="8" w:color="FFFFFF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>Во всех анализируемых предприятиях установлены факты неэффективного использования средств, направленных на выплату заработной платы, на оплату работ по гражданско-правовым договорам и других выплат. Общая сумма неэффективно использованных на указанные цели средств составила 7</w:t>
      </w:r>
      <w:r w:rsidR="006163A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>083,1 тыс. руб.</w:t>
      </w:r>
    </w:p>
    <w:p w:rsidR="004E693D" w:rsidRPr="003F5CB8" w:rsidRDefault="003D295E" w:rsidP="003F5CB8">
      <w:pPr>
        <w:pBdr>
          <w:left w:val="single" w:sz="6" w:space="0" w:color="FFFFFF"/>
          <w:bottom w:val="single" w:sz="6" w:space="8" w:color="FFFFFF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r w:rsidR="003F488E"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каждом проанализированном предприятии выявлены факты неэффективно понесенных расходов на уплату судебных издержек, пени, штрафов и процентов за принудительное исполнение производства.</w:t>
      </w: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1</w:t>
      </w:r>
      <w:r w:rsidR="006163A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107,9 тыс. руб. </w:t>
      </w:r>
    </w:p>
    <w:p w:rsidR="004E693D" w:rsidRPr="003F5CB8" w:rsidRDefault="003F488E" w:rsidP="003F5CB8">
      <w:pPr>
        <w:pBdr>
          <w:left w:val="single" w:sz="6" w:space="0" w:color="FFFFFF"/>
          <w:bottom w:val="single" w:sz="6" w:space="8" w:color="FFFFFF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</w:t>
      </w:r>
      <w:r w:rsidR="004E693D"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сельскохозяйственных предприятиях подвергнутых контрольно-аналитическим мероприятиям имеется дебиторская задолженность с истекшим сроком исковой давности, задолженность за контрагентами, исключенными из ЕГР либо находящимися в стадии ликвидации.</w:t>
      </w:r>
    </w:p>
    <w:p w:rsidR="003F488E" w:rsidRPr="003F5CB8" w:rsidRDefault="003F488E" w:rsidP="003F5CB8">
      <w:pPr>
        <w:pBdr>
          <w:left w:val="single" w:sz="6" w:space="0" w:color="FFFFFF"/>
          <w:bottom w:val="single" w:sz="6" w:space="8" w:color="FFFFFF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Также, проведенными аналитическими мероприятиями,  установлено наличие на складах оборотных активов, приобретенных без учета их фактической надобности, длительное время не востребованных в производственной деятельности, а также непригодных для дальнейшего использования в связи с истечением сроков годности. </w:t>
      </w:r>
    </w:p>
    <w:p w:rsidR="003F488E" w:rsidRPr="003F5CB8" w:rsidRDefault="003F488E" w:rsidP="003F5CB8">
      <w:pPr>
        <w:pBdr>
          <w:left w:val="single" w:sz="6" w:space="0" w:color="FFFFFF"/>
          <w:bottom w:val="single" w:sz="6" w:space="8" w:color="FFFFFF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Необоснованные расходы топливно-энергетических ресурсов, горюче-смазочных материалов, строительных материалов </w:t>
      </w:r>
      <w:r w:rsidR="006163A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также </w:t>
      </w: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>допущены в предприятиях области.</w:t>
      </w:r>
    </w:p>
    <w:p w:rsidR="009D4B0A" w:rsidRDefault="000F1471" w:rsidP="000F1471">
      <w:pPr>
        <w:pBdr>
          <w:left w:val="single" w:sz="6" w:space="0" w:color="FFFFFF"/>
          <w:bottom w:val="single" w:sz="6" w:space="8" w:color="FFFFFF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x-none"/>
        </w:rPr>
      </w:pPr>
      <w:r w:rsidRPr="00FF59C1">
        <w:rPr>
          <w:rFonts w:ascii="Times New Roman" w:eastAsia="Times New Roman" w:hAnsi="Times New Roman"/>
          <w:sz w:val="30"/>
          <w:szCs w:val="30"/>
          <w:lang w:val="x-none" w:eastAsia="x-none"/>
        </w:rPr>
        <w:t xml:space="preserve">Анализом эффективности использования бюджетных средств  установлено, что бюджетные средства, полученные в виде надбавок за фактически реализованную и (или) направленную в обработку </w:t>
      </w:r>
      <w:r w:rsidRPr="00FF59C1">
        <w:rPr>
          <w:rFonts w:ascii="Times New Roman" w:eastAsia="Times New Roman" w:hAnsi="Times New Roman"/>
          <w:sz w:val="30"/>
          <w:szCs w:val="30"/>
          <w:lang w:val="x-none" w:eastAsia="x-none"/>
        </w:rPr>
        <w:lastRenderedPageBreak/>
        <w:t xml:space="preserve">(переработку) сельскохозяйственную продукцию использовалась на цели, не предусмотренные законодательством в </w:t>
      </w:r>
      <w:r>
        <w:rPr>
          <w:rFonts w:ascii="Times New Roman" w:eastAsia="Times New Roman" w:hAnsi="Times New Roman"/>
          <w:sz w:val="30"/>
          <w:szCs w:val="30"/>
          <w:lang w:eastAsia="x-none"/>
        </w:rPr>
        <w:t xml:space="preserve">3 предприятиях на </w:t>
      </w:r>
      <w:r w:rsidRPr="00FF59C1">
        <w:rPr>
          <w:rFonts w:ascii="Times New Roman" w:eastAsia="Times New Roman" w:hAnsi="Times New Roman"/>
          <w:sz w:val="30"/>
          <w:szCs w:val="30"/>
          <w:lang w:eastAsia="x-none"/>
        </w:rPr>
        <w:t xml:space="preserve"> </w:t>
      </w:r>
      <w:r w:rsidR="009D4B0A">
        <w:rPr>
          <w:rFonts w:ascii="Times New Roman" w:eastAsia="Times New Roman" w:hAnsi="Times New Roman"/>
          <w:sz w:val="30"/>
          <w:szCs w:val="30"/>
          <w:lang w:eastAsia="x-none"/>
        </w:rPr>
        <w:t>общую сумму 139,2 тыс. руб.</w:t>
      </w:r>
    </w:p>
    <w:p w:rsidR="006163A2" w:rsidRDefault="003F488E" w:rsidP="003F5CB8">
      <w:pPr>
        <w:pBdr>
          <w:left w:val="single" w:sz="6" w:space="0" w:color="FFFFFF"/>
          <w:bottom w:val="single" w:sz="6" w:space="8" w:color="FFFFFF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gramStart"/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>В сфере закупочной деятельности (за счет собственных средств) характерными нарушениями являлись факты заключения договоров с коммерческими структурами на приобретение товаров, сырья (шрот подсолнечный, рапсовый, белковые добавки, средства защиты растений) без проведения конкурентных процедур закупок на сумму свыше 1 000 базовых величин, не проводились должные исследования конъюнктуры рынка, анализ цен и иных факторов, необходимых для принятия решения по выбору поставщиков с</w:t>
      </w:r>
      <w:proofErr w:type="gramEnd"/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оптимальными ценовыми предложениями. </w:t>
      </w:r>
    </w:p>
    <w:p w:rsidR="003F488E" w:rsidRPr="003F5CB8" w:rsidRDefault="003F488E" w:rsidP="003F5CB8">
      <w:pPr>
        <w:pBdr>
          <w:left w:val="single" w:sz="6" w:space="0" w:color="FFFFFF"/>
          <w:bottom w:val="single" w:sz="6" w:space="8" w:color="FFFFFF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>Всего по итогам аналитических мероприятий, проведенных в</w:t>
      </w:r>
      <w:r w:rsidR="006163A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первом полугодии </w:t>
      </w: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>202</w:t>
      </w:r>
      <w:r w:rsidR="006163A2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год</w:t>
      </w:r>
      <w:r w:rsidR="006163A2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организациях агропромышленного комплекса, установлено неэффективное использование средств на общую сумму </w:t>
      </w:r>
      <w:r w:rsidR="006163A2">
        <w:rPr>
          <w:rFonts w:ascii="Times New Roman" w:hAnsi="Times New Roman" w:cs="Times New Roman"/>
          <w:color w:val="000000" w:themeColor="text1"/>
          <w:sz w:val="30"/>
          <w:szCs w:val="30"/>
        </w:rPr>
        <w:t>25</w:t>
      </w: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6163A2">
        <w:rPr>
          <w:rFonts w:ascii="Times New Roman" w:hAnsi="Times New Roman" w:cs="Times New Roman"/>
          <w:color w:val="000000" w:themeColor="text1"/>
          <w:sz w:val="30"/>
          <w:szCs w:val="30"/>
        </w:rPr>
        <w:t>170</w:t>
      </w: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6163A2"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тыс. руб., в том числе денежных средств на сумму </w:t>
      </w:r>
      <w:r w:rsidR="00BC7B33">
        <w:rPr>
          <w:rFonts w:ascii="Times New Roman" w:hAnsi="Times New Roman" w:cs="Times New Roman"/>
          <w:color w:val="000000" w:themeColor="text1"/>
          <w:sz w:val="30"/>
          <w:szCs w:val="30"/>
        </w:rPr>
        <w:t>8 705</w:t>
      </w: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BC7B33"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тыс. руб., имущества – </w:t>
      </w:r>
      <w:r w:rsidR="00BC7B33">
        <w:rPr>
          <w:rFonts w:ascii="Times New Roman" w:hAnsi="Times New Roman" w:cs="Times New Roman"/>
          <w:color w:val="000000" w:themeColor="text1"/>
          <w:sz w:val="30"/>
          <w:szCs w:val="30"/>
        </w:rPr>
        <w:t>16 465</w:t>
      </w: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BC7B33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тыс. руб. </w:t>
      </w:r>
    </w:p>
    <w:p w:rsidR="003F488E" w:rsidRPr="003F5CB8" w:rsidRDefault="003F488E" w:rsidP="003F5CB8">
      <w:pPr>
        <w:pBdr>
          <w:left w:val="single" w:sz="6" w:space="0" w:color="FFFFFF"/>
          <w:bottom w:val="single" w:sz="6" w:space="8" w:color="FFFFFF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 результатам рассмотрения аналитических мероприятий эффективности работы анализируемых предприятий, привлечены к дисциплинарной и материальной ответственности </w:t>
      </w:r>
      <w:r w:rsidR="008E4382">
        <w:rPr>
          <w:rFonts w:ascii="Times New Roman" w:hAnsi="Times New Roman" w:cs="Times New Roman"/>
          <w:color w:val="000000" w:themeColor="text1"/>
          <w:sz w:val="30"/>
          <w:szCs w:val="30"/>
        </w:rPr>
        <w:t>88</w:t>
      </w: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должностных лиц. </w:t>
      </w:r>
    </w:p>
    <w:p w:rsidR="003F488E" w:rsidRPr="003F5CB8" w:rsidRDefault="003F488E" w:rsidP="003F5CB8">
      <w:pPr>
        <w:pBdr>
          <w:left w:val="single" w:sz="6" w:space="0" w:color="FFFFFF"/>
          <w:bottom w:val="single" w:sz="6" w:space="8" w:color="FFFFFF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1276">
        <w:rPr>
          <w:rFonts w:ascii="Times New Roman" w:hAnsi="Times New Roman" w:cs="Times New Roman"/>
          <w:color w:val="000000" w:themeColor="text1"/>
          <w:sz w:val="30"/>
          <w:szCs w:val="30"/>
        </w:rPr>
        <w:t>В производственной</w:t>
      </w: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сфере и сфере услуг анализу эффективности подвергнуты </w:t>
      </w:r>
      <w:r w:rsidR="00005824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предприятий </w:t>
      </w:r>
      <w:r w:rsidR="00005824">
        <w:rPr>
          <w:rFonts w:ascii="Times New Roman" w:eastAsia="Calibri" w:hAnsi="Times New Roman"/>
          <w:sz w:val="30"/>
          <w:szCs w:val="30"/>
        </w:rPr>
        <w:t>ЖКХ и строительной отрасли.</w:t>
      </w: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2D67CC" w:rsidRDefault="003F488E" w:rsidP="002D67CC">
      <w:pPr>
        <w:pBdr>
          <w:left w:val="single" w:sz="6" w:space="0" w:color="FFFFFF"/>
          <w:bottom w:val="single" w:sz="6" w:space="8" w:color="FFFFFF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gramStart"/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>Основными причинами, отрицательно повлиявшими на финансовые результаты предприяти</w:t>
      </w:r>
      <w:r w:rsidR="00841A85">
        <w:rPr>
          <w:rFonts w:ascii="Times New Roman" w:hAnsi="Times New Roman" w:cs="Times New Roman"/>
          <w:color w:val="000000" w:themeColor="text1"/>
          <w:sz w:val="30"/>
          <w:szCs w:val="30"/>
        </w:rPr>
        <w:t>й</w:t>
      </w: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послужили</w:t>
      </w:r>
      <w:proofErr w:type="gramEnd"/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: </w:t>
      </w:r>
    </w:p>
    <w:p w:rsidR="002D67CC" w:rsidRDefault="00B84513" w:rsidP="002D67CC">
      <w:pPr>
        <w:pBdr>
          <w:left w:val="single" w:sz="6" w:space="0" w:color="FFFFFF"/>
          <w:bottom w:val="single" w:sz="6" w:space="8" w:color="FFFFFF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 xml:space="preserve">уплата процентов за пользование чужими денежными средствами, госпошлины, судебных расходов и др. на сумму </w:t>
      </w:r>
      <w:r w:rsidRPr="002D67CC">
        <w:rPr>
          <w:rFonts w:ascii="Times New Roman" w:eastAsia="Calibri" w:hAnsi="Times New Roman"/>
          <w:sz w:val="30"/>
          <w:szCs w:val="30"/>
        </w:rPr>
        <w:t>219,4 тыс. руб</w:t>
      </w:r>
      <w:r w:rsidR="00711276">
        <w:rPr>
          <w:rFonts w:ascii="Times New Roman" w:eastAsia="Calibri" w:hAnsi="Times New Roman"/>
          <w:sz w:val="30"/>
          <w:szCs w:val="30"/>
        </w:rPr>
        <w:t>.</w:t>
      </w:r>
      <w:r>
        <w:rPr>
          <w:rFonts w:ascii="Times New Roman" w:eastAsia="Calibri" w:hAnsi="Times New Roman"/>
          <w:sz w:val="30"/>
          <w:szCs w:val="30"/>
        </w:rPr>
        <w:t>; списанная просроченная дебиторская задолженность – 1 730,6 тыс. руб</w:t>
      </w:r>
      <w:r w:rsidR="00711276">
        <w:rPr>
          <w:rFonts w:ascii="Times New Roman" w:eastAsia="Calibri" w:hAnsi="Times New Roman"/>
          <w:sz w:val="30"/>
          <w:szCs w:val="30"/>
        </w:rPr>
        <w:t>.</w:t>
      </w:r>
      <w:r>
        <w:rPr>
          <w:rFonts w:ascii="Times New Roman" w:eastAsia="Calibri" w:hAnsi="Times New Roman"/>
          <w:sz w:val="30"/>
          <w:szCs w:val="30"/>
        </w:rPr>
        <w:t xml:space="preserve">; </w:t>
      </w:r>
      <w:r w:rsidR="00404970" w:rsidRPr="002D67CC">
        <w:rPr>
          <w:rFonts w:ascii="Times New Roman" w:eastAsia="Calibri" w:hAnsi="Times New Roman"/>
          <w:sz w:val="30"/>
          <w:szCs w:val="30"/>
        </w:rPr>
        <w:t xml:space="preserve">средства направленные </w:t>
      </w:r>
      <w:r w:rsidRPr="002D67CC">
        <w:rPr>
          <w:rFonts w:ascii="Times New Roman" w:eastAsia="Calibri" w:hAnsi="Times New Roman"/>
          <w:sz w:val="30"/>
          <w:szCs w:val="30"/>
        </w:rPr>
        <w:t xml:space="preserve"> </w:t>
      </w:r>
      <w:r w:rsidR="00404970" w:rsidRPr="002D67CC">
        <w:rPr>
          <w:rFonts w:ascii="Times New Roman" w:eastAsia="Calibri" w:hAnsi="Times New Roman"/>
          <w:sz w:val="30"/>
          <w:szCs w:val="30"/>
        </w:rPr>
        <w:t xml:space="preserve">на </w:t>
      </w:r>
      <w:r w:rsidRPr="002D67CC">
        <w:rPr>
          <w:rFonts w:ascii="Times New Roman" w:eastAsia="Calibri" w:hAnsi="Times New Roman"/>
          <w:sz w:val="30"/>
          <w:szCs w:val="30"/>
        </w:rPr>
        <w:t xml:space="preserve">возмещение </w:t>
      </w:r>
      <w:r w:rsidR="00404970" w:rsidRPr="002D67CC">
        <w:rPr>
          <w:rFonts w:ascii="Times New Roman" w:eastAsia="Calibri" w:hAnsi="Times New Roman"/>
          <w:sz w:val="30"/>
          <w:szCs w:val="30"/>
        </w:rPr>
        <w:t xml:space="preserve">прочих </w:t>
      </w:r>
      <w:r w:rsidRPr="002D67CC">
        <w:rPr>
          <w:rFonts w:ascii="Times New Roman" w:eastAsia="Calibri" w:hAnsi="Times New Roman"/>
          <w:sz w:val="30"/>
          <w:szCs w:val="30"/>
        </w:rPr>
        <w:t xml:space="preserve">расходов </w:t>
      </w:r>
      <w:r w:rsidR="00404970" w:rsidRPr="002D67CC">
        <w:rPr>
          <w:rFonts w:ascii="Times New Roman" w:eastAsia="Calibri" w:hAnsi="Times New Roman"/>
          <w:sz w:val="30"/>
          <w:szCs w:val="30"/>
        </w:rPr>
        <w:t xml:space="preserve">и </w:t>
      </w:r>
      <w:r w:rsidR="00404970" w:rsidRPr="002D67CC">
        <w:rPr>
          <w:rFonts w:ascii="Times New Roman" w:hAnsi="Times New Roman" w:cs="Times New Roman"/>
          <w:color w:val="000000" w:themeColor="text1"/>
          <w:sz w:val="30"/>
          <w:szCs w:val="30"/>
        </w:rPr>
        <w:t>реализаци</w:t>
      </w:r>
      <w:r w:rsidR="002D67CC" w:rsidRPr="002D67CC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="00404970" w:rsidRPr="002D67C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продукции, работ, услуг</w:t>
      </w:r>
      <w:r w:rsidR="002D67CC" w:rsidRPr="002D67C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ценам не возмещающим фактически понесенные затраты на сумму 649.3 </w:t>
      </w:r>
      <w:r w:rsidR="002D67CC" w:rsidRPr="002D67CC">
        <w:rPr>
          <w:rFonts w:ascii="Times New Roman" w:eastAsia="Calibri" w:hAnsi="Times New Roman"/>
          <w:sz w:val="30"/>
          <w:szCs w:val="30"/>
        </w:rPr>
        <w:t>тыс. руб</w:t>
      </w:r>
      <w:r w:rsidR="002D67CC">
        <w:rPr>
          <w:rFonts w:ascii="Times New Roman" w:eastAsia="Calibri" w:hAnsi="Times New Roman"/>
          <w:sz w:val="30"/>
          <w:szCs w:val="30"/>
        </w:rPr>
        <w:t>.</w:t>
      </w:r>
    </w:p>
    <w:p w:rsidR="003F488E" w:rsidRPr="003F5CB8" w:rsidRDefault="003F488E" w:rsidP="003F5CB8">
      <w:pPr>
        <w:pBdr>
          <w:left w:val="single" w:sz="6" w:space="0" w:color="FFFFFF"/>
          <w:bottom w:val="single" w:sz="6" w:space="8" w:color="FFFFFF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gramStart"/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Во всех предприятиях </w:t>
      </w:r>
      <w:r w:rsidR="002D67CC">
        <w:rPr>
          <w:rFonts w:ascii="Times New Roman" w:eastAsia="Calibri" w:hAnsi="Times New Roman"/>
          <w:sz w:val="30"/>
          <w:szCs w:val="30"/>
        </w:rPr>
        <w:t>ЖКХ и строительной отрасли</w:t>
      </w: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>, подвергнутых анализу, выявлены факты несоблюдения законодательства, связанные с начислением и выплатой заработной платы и (или) иными выплатами стимулирующего характера -  необоснованное завышение тарифных разрядов и начисление надбавок, завышение норм часов сверхурочной работы; необоснованное введение в штатное расписание штатных единиц и другие</w:t>
      </w:r>
      <w:r w:rsidR="007E51F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сумму 520.4 </w:t>
      </w:r>
      <w:r w:rsidR="007E51F9" w:rsidRPr="002D67CC">
        <w:rPr>
          <w:rFonts w:ascii="Times New Roman" w:eastAsia="Calibri" w:hAnsi="Times New Roman"/>
          <w:sz w:val="30"/>
          <w:szCs w:val="30"/>
        </w:rPr>
        <w:t>тыс. руб</w:t>
      </w:r>
      <w:r w:rsidR="007E51F9">
        <w:rPr>
          <w:rFonts w:ascii="Times New Roman" w:eastAsia="Calibri" w:hAnsi="Times New Roman"/>
          <w:sz w:val="30"/>
          <w:szCs w:val="30"/>
        </w:rPr>
        <w:t>.</w:t>
      </w: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End"/>
    </w:p>
    <w:p w:rsidR="003F488E" w:rsidRPr="003F5CB8" w:rsidRDefault="003F488E" w:rsidP="003F5CB8">
      <w:pPr>
        <w:pBdr>
          <w:left w:val="single" w:sz="6" w:space="0" w:color="FFFFFF"/>
          <w:bottom w:val="single" w:sz="6" w:space="8" w:color="FFFFFF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 большинства предприятий указанной сферы установлены факты неэффективного использования средств, направленных на уплату пени, штрафов, процентов за пользование чужими денежными средствами, погашение просроченных процентов по займам и кредитам, </w:t>
      </w: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неэффективное расходование денежных средств на содержание не вовлеченного в хозяйственный оборот имущества, сверхнормативное расходование топливно-энергетических ресурсов, товарно-материальных ценностей. </w:t>
      </w:r>
    </w:p>
    <w:p w:rsidR="003F488E" w:rsidRPr="003F5CB8" w:rsidRDefault="003F488E" w:rsidP="003F5CB8">
      <w:pPr>
        <w:pBdr>
          <w:left w:val="single" w:sz="6" w:space="0" w:color="FFFFFF"/>
          <w:bottom w:val="single" w:sz="6" w:space="8" w:color="FFFFFF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E4A65">
        <w:rPr>
          <w:rFonts w:ascii="Times New Roman" w:hAnsi="Times New Roman" w:cs="Times New Roman"/>
          <w:sz w:val="30"/>
          <w:szCs w:val="30"/>
        </w:rPr>
        <w:t xml:space="preserve">Анализом </w:t>
      </w: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>эффективности осуществления государственных закупок и закупок за счет собственных средств данных субъектов установлены факты:</w:t>
      </w:r>
    </w:p>
    <w:p w:rsidR="003F488E" w:rsidRPr="003F5CB8" w:rsidRDefault="003F488E" w:rsidP="00EE4A65">
      <w:pPr>
        <w:pBdr>
          <w:left w:val="single" w:sz="6" w:space="0" w:color="FFFFFF"/>
          <w:bottom w:val="single" w:sz="6" w:space="8" w:color="FFFFFF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>заключения договоров с коммерческими структурами на приобретение товаров, работ (услуг) без проведения процедур закупок</w:t>
      </w:r>
      <w:r w:rsidR="00EE4A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(либо с неверным выбором соответствующей процедуры)</w:t>
      </w: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>, маркетинговых исследован</w:t>
      </w:r>
      <w:r w:rsidR="00EE4A65">
        <w:rPr>
          <w:rFonts w:ascii="Times New Roman" w:hAnsi="Times New Roman" w:cs="Times New Roman"/>
          <w:color w:val="000000" w:themeColor="text1"/>
          <w:sz w:val="30"/>
          <w:szCs w:val="30"/>
        </w:rPr>
        <w:t>ий и изучения конъюнктуры рынка</w:t>
      </w: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:rsidR="003F488E" w:rsidRPr="003F5CB8" w:rsidRDefault="003F488E" w:rsidP="003F5CB8">
      <w:pPr>
        <w:pBdr>
          <w:left w:val="single" w:sz="6" w:space="0" w:color="FFFFFF"/>
          <w:bottom w:val="single" w:sz="6" w:space="8" w:color="FFFFFF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Всего по результатам аналитических мероприятий, проведенных в 2024 году в организациях </w:t>
      </w:r>
      <w:r w:rsidR="00EE4A65">
        <w:rPr>
          <w:rFonts w:ascii="Times New Roman" w:eastAsia="Calibri" w:hAnsi="Times New Roman"/>
          <w:sz w:val="30"/>
          <w:szCs w:val="30"/>
        </w:rPr>
        <w:t>ЖКХ и строительной отрасли</w:t>
      </w: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>, выявлены факты неэффективного использования сре</w:t>
      </w:r>
      <w:proofErr w:type="gramStart"/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>дств пр</w:t>
      </w:r>
      <w:proofErr w:type="gramEnd"/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едприятий на общую сумму </w:t>
      </w:r>
      <w:r w:rsidR="00EE4A65">
        <w:rPr>
          <w:rFonts w:ascii="Times New Roman" w:hAnsi="Times New Roman" w:cs="Times New Roman"/>
          <w:color w:val="000000" w:themeColor="text1"/>
          <w:sz w:val="30"/>
          <w:szCs w:val="30"/>
        </w:rPr>
        <w:t>3 718,9</w:t>
      </w: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тыс. руб., в том числе денежных средств на сумму </w:t>
      </w:r>
      <w:r w:rsidR="00EE4A65">
        <w:rPr>
          <w:rFonts w:ascii="Times New Roman" w:hAnsi="Times New Roman" w:cs="Times New Roman"/>
          <w:color w:val="000000" w:themeColor="text1"/>
          <w:sz w:val="30"/>
          <w:szCs w:val="30"/>
        </w:rPr>
        <w:t>3 624,5</w:t>
      </w: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тыс. руб., имущества – </w:t>
      </w:r>
      <w:r w:rsidR="00EE4A65">
        <w:rPr>
          <w:rFonts w:ascii="Times New Roman" w:hAnsi="Times New Roman" w:cs="Times New Roman"/>
          <w:color w:val="000000" w:themeColor="text1"/>
          <w:sz w:val="30"/>
          <w:szCs w:val="30"/>
        </w:rPr>
        <w:t>94</w:t>
      </w: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EE4A65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тыс. руб. </w:t>
      </w:r>
      <w:r w:rsidR="00EE4A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3F488E" w:rsidRPr="003F5CB8" w:rsidRDefault="003F488E" w:rsidP="003F5CB8">
      <w:pPr>
        <w:pBdr>
          <w:left w:val="single" w:sz="6" w:space="0" w:color="FFFFFF"/>
          <w:bottom w:val="single" w:sz="6" w:space="8" w:color="FFFFFF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результате рассмотрения материалов аналитических мероприятий, привлечены к дисциплинарной и материальной ответственности </w:t>
      </w:r>
      <w:r w:rsidR="00113A3B"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должностных лиц. </w:t>
      </w:r>
    </w:p>
    <w:p w:rsidR="003F488E" w:rsidRPr="003F5CB8" w:rsidRDefault="003F488E" w:rsidP="003F5CB8">
      <w:pPr>
        <w:pBdr>
          <w:left w:val="single" w:sz="6" w:space="0" w:color="FFFFFF"/>
          <w:bottom w:val="single" w:sz="6" w:space="8" w:color="FFFFFF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 итогам контрольно-аналитических мероприятий, проведенных в </w:t>
      </w:r>
      <w:r w:rsidR="00AF775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первом полугодии </w:t>
      </w: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>202</w:t>
      </w:r>
      <w:r w:rsidR="00AF7756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год</w:t>
      </w:r>
      <w:r w:rsidR="00AF7756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3F5CB8">
        <w:rPr>
          <w:rFonts w:ascii="Times New Roman" w:hAnsi="Times New Roman" w:cs="Times New Roman"/>
          <w:color w:val="000000" w:themeColor="text1"/>
          <w:sz w:val="30"/>
          <w:szCs w:val="30"/>
        </w:rPr>
        <w:t>, всем субъектам направлены предложения и даны соответствующие рекомендации, на основании которых разработаны комплексы мероприятий по повышению эффективности их деятельности.</w:t>
      </w:r>
    </w:p>
    <w:p w:rsidR="003F488E" w:rsidRPr="003F5CB8" w:rsidRDefault="003F488E" w:rsidP="003F5CB8">
      <w:pPr>
        <w:pBdr>
          <w:left w:val="single" w:sz="6" w:space="0" w:color="FFFFFF"/>
          <w:bottom w:val="single" w:sz="6" w:space="8" w:color="FFFFFF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F488E" w:rsidRPr="003F5CB8" w:rsidRDefault="003F488E" w:rsidP="003F5CB8">
      <w:pPr>
        <w:pBdr>
          <w:left w:val="single" w:sz="6" w:space="0" w:color="FFFFFF"/>
          <w:bottom w:val="single" w:sz="6" w:space="8" w:color="FFFFFF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F488E" w:rsidRPr="003F5CB8" w:rsidRDefault="003F488E" w:rsidP="003F5CB8">
      <w:pPr>
        <w:pBdr>
          <w:left w:val="single" w:sz="6" w:space="0" w:color="FFFFFF"/>
          <w:bottom w:val="single" w:sz="6" w:space="8" w:color="FFFFFF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F488E" w:rsidRPr="007759DA" w:rsidRDefault="003F488E" w:rsidP="003F488E">
      <w:pPr>
        <w:spacing w:after="0" w:line="240" w:lineRule="auto"/>
        <w:ind w:left="4536" w:right="-1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Главное контрольно-аналитическое управление Гродненского облисполкома</w:t>
      </w:r>
    </w:p>
    <w:p w:rsidR="003F488E" w:rsidRPr="007759DA" w:rsidRDefault="003F488E" w:rsidP="003F488E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</w:p>
    <w:p w:rsidR="003F488E" w:rsidRDefault="003F488E" w:rsidP="003F488E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</w:p>
    <w:p w:rsidR="00C57291" w:rsidRDefault="00C57291"/>
    <w:sectPr w:rsidR="00C57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8E"/>
    <w:rsid w:val="00005824"/>
    <w:rsid w:val="00084C74"/>
    <w:rsid w:val="000F1471"/>
    <w:rsid w:val="00113A3B"/>
    <w:rsid w:val="002D67CC"/>
    <w:rsid w:val="002E2313"/>
    <w:rsid w:val="00391A91"/>
    <w:rsid w:val="003D295E"/>
    <w:rsid w:val="003F488E"/>
    <w:rsid w:val="003F5CB8"/>
    <w:rsid w:val="00404970"/>
    <w:rsid w:val="004E693D"/>
    <w:rsid w:val="00520AB9"/>
    <w:rsid w:val="006163A2"/>
    <w:rsid w:val="00711276"/>
    <w:rsid w:val="00743632"/>
    <w:rsid w:val="00762F69"/>
    <w:rsid w:val="007E4F76"/>
    <w:rsid w:val="007E51F9"/>
    <w:rsid w:val="00813FFA"/>
    <w:rsid w:val="00841A85"/>
    <w:rsid w:val="008E4382"/>
    <w:rsid w:val="00924A78"/>
    <w:rsid w:val="00941E11"/>
    <w:rsid w:val="009D4B0A"/>
    <w:rsid w:val="00A1181A"/>
    <w:rsid w:val="00AF7756"/>
    <w:rsid w:val="00B84513"/>
    <w:rsid w:val="00BC7B33"/>
    <w:rsid w:val="00BF6EEA"/>
    <w:rsid w:val="00C57291"/>
    <w:rsid w:val="00EC6A41"/>
    <w:rsid w:val="00EE4A65"/>
    <w:rsid w:val="00F24B25"/>
    <w:rsid w:val="00F5108F"/>
    <w:rsid w:val="00FA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3F488E"/>
  </w:style>
  <w:style w:type="character" w:customStyle="1" w:styleId="FontStyle58">
    <w:name w:val="Font Style58"/>
    <w:uiPriority w:val="99"/>
    <w:rsid w:val="00FA2381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3F488E"/>
  </w:style>
  <w:style w:type="character" w:customStyle="1" w:styleId="FontStyle58">
    <w:name w:val="Font Style58"/>
    <w:uiPriority w:val="99"/>
    <w:rsid w:val="00FA2381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B8E44-6909-45B0-8DEE-27445FD0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Schirjaev</dc:creator>
  <cp:lastModifiedBy>Oleg Schirjaev</cp:lastModifiedBy>
  <cp:revision>2</cp:revision>
  <cp:lastPrinted>2025-09-04T06:09:00Z</cp:lastPrinted>
  <dcterms:created xsi:type="dcterms:W3CDTF">2025-09-04T06:40:00Z</dcterms:created>
  <dcterms:modified xsi:type="dcterms:W3CDTF">2025-09-04T06:40:00Z</dcterms:modified>
</cp:coreProperties>
</file>